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2025/983578</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Kullanılmış/çıkma generatör stator sargılarının ve bakır malzemenin belirtilen ölçü ve miktarlarda bakır lama, izoleli yassı bakır tel, bakır boru ve yuvarlak kesitli bakır tele dönüştürülmesi işi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