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Kullanılmış/çıkma generatör stator sargılarının ve bakır malzemenin belirtilen ölçü ve miktarlarda bakır lama, izoleli yassı bakır tel, bakır boru ve yuvarlak kesitli bakır tele dönüştürülmesi işi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ELEKTRİK ÜRETİM A.Ş GENEL MÜDÜRLÜĞÜ(EÜAŞ) Sarıyar Hasan Polatkan HES İşl.Müd.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