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DB53F8">
      <w:pPr>
        <w:pStyle w:val="GvdeMetni"/>
        <w:spacing w:after="120" w:line="240" w:lineRule="auto"/>
        <w:jc w:val="center"/>
        <w:rPr>
          <w:rFonts w:ascii="Times New Roman" w:hAnsi="Times New Roman" w:cs="Times New Roman"/>
          <w:color w:val="auto"/>
          <w:sz w:val="24"/>
          <w:szCs w:val="24"/>
        </w:rPr>
      </w:pPr>
      <w:bookmarkStart w:id="0" w:name="_GoBack"/>
      <w:bookmarkEnd w:id="0"/>
      <w:r>
        <w:rPr>
          <w:rStyle w:val="richtext"/>
          <w:rFonts w:ascii="Times New Roman" w:hAnsi="Times New Roman" w:cs="Times New Roman"/>
          <w:color w:val="003399"/>
          <w:sz w:val="24"/>
          <w:szCs w:val="24"/>
          <w:u w:val="dotted"/>
        </w:rPr>
        <w:t>KİMYASALLARA DAYANIKLI KAUÇUK LEVHA (LASTİK KAPLAMA) İLE BETONARME KİMYASAL HAVUZLARIN KAPLANMASI İŞİ</w:t>
      </w:r>
      <w:r>
        <w:rPr>
          <w:rFonts w:ascii="Times New Roman" w:hAnsi="Times New Roman" w:cs="Times New Roman"/>
          <w:color w:val="auto"/>
          <w:sz w:val="24"/>
          <w:szCs w:val="24"/>
        </w:rPr>
        <w:t xml:space="preserve"> </w:t>
      </w:r>
    </w:p>
    <w:p w:rsidR="00000000" w:rsidRDefault="00DB53F8">
      <w:pPr>
        <w:pStyle w:val="GvdeMetni"/>
        <w:spacing w:after="120" w:line="240" w:lineRule="auto"/>
        <w:jc w:val="center"/>
      </w:pPr>
      <w:r>
        <w:rPr>
          <w:rFonts w:ascii="Times New Roman" w:hAnsi="Times New Roman" w:cs="Times New Roman"/>
          <w:color w:val="auto"/>
          <w:sz w:val="24"/>
          <w:szCs w:val="24"/>
        </w:rPr>
        <w:t>İŞİNE AİT SÖZLEŞME TASARISI</w:t>
      </w:r>
    </w:p>
    <w:p w:rsidR="00000000" w:rsidRDefault="00DB53F8">
      <w:pPr>
        <w:jc w:val="both"/>
      </w:pPr>
      <w:r>
        <w:t xml:space="preserve">İKN (İhale Kayıt Numarası): </w:t>
      </w:r>
      <w:r>
        <w:rPr>
          <w:rStyle w:val="richtext"/>
          <w:b/>
          <w:bCs/>
          <w:color w:val="003399"/>
          <w:u w:val="dotted"/>
        </w:rPr>
        <w:t>2026/1701601</w:t>
      </w:r>
      <w:r>
        <w:t xml:space="preserve"> </w:t>
      </w:r>
    </w:p>
    <w:p w:rsidR="00000000" w:rsidRDefault="00DB53F8">
      <w:pPr>
        <w:spacing w:before="120"/>
        <w:jc w:val="both"/>
      </w:pPr>
      <w:r>
        <w:rPr>
          <w:b/>
          <w:bCs/>
          <w:color w:val="auto"/>
        </w:rPr>
        <w:t xml:space="preserve">Madde 1 - Sözleşmenin tarafları </w:t>
      </w:r>
    </w:p>
    <w:p w:rsidR="00000000" w:rsidRDefault="00DB53F8">
      <w:pPr>
        <w:jc w:val="both"/>
      </w:pPr>
      <w:r>
        <w:rPr>
          <w:b/>
          <w:bCs/>
        </w:rPr>
        <w:t>1.1.</w:t>
      </w:r>
      <w:r>
        <w:t xml:space="preserve"> Bu Sözleşme, bir tarafta </w:t>
      </w:r>
      <w:r>
        <w:rPr>
          <w:rStyle w:val="richtext"/>
          <w:b/>
          <w:bCs/>
          <w:color w:val="003399"/>
          <w:u w:val="dotted"/>
        </w:rPr>
        <w:t>DOĞALGAZ SANTRALLARI DAİRE BAŞKANLIĞI İSTANBUL DOĞALGAZ SANTRALLARI İŞLETME MÜDÜRLÜĞÜ</w:t>
      </w:r>
      <w:r>
        <w:t xml:space="preserve"> (bundan sonra İdare olarak anılacaktır) ile diğer tarafta ........................................................... (bundan sonra Yüklenici olarak anılacaktır) arasında</w:t>
      </w:r>
      <w:r>
        <w:t xml:space="preserve"> aşağıda yazılı şartlar dahilinde akdedilmiştir. </w:t>
      </w:r>
    </w:p>
    <w:p w:rsidR="00000000" w:rsidRDefault="00DB53F8">
      <w:pPr>
        <w:spacing w:before="120"/>
        <w:jc w:val="both"/>
      </w:pPr>
      <w:r>
        <w:rPr>
          <w:b/>
          <w:bCs/>
          <w:color w:val="auto"/>
        </w:rPr>
        <w:t>Madde 2 - Taraflara ilişkin bilgiler</w:t>
      </w:r>
    </w:p>
    <w:p w:rsidR="00000000" w:rsidRDefault="00DB53F8">
      <w:pPr>
        <w:jc w:val="both"/>
      </w:pPr>
      <w:r>
        <w:rPr>
          <w:b/>
          <w:bCs/>
        </w:rPr>
        <w:t>2.1.</w:t>
      </w:r>
      <w:r>
        <w:t xml:space="preserve"> İdarenin </w:t>
      </w:r>
    </w:p>
    <w:p w:rsidR="00000000" w:rsidRDefault="00DB53F8">
      <w:pPr>
        <w:jc w:val="both"/>
        <w:divId w:val="955140739"/>
        <w:rPr>
          <w:rFonts w:eastAsia="Times New Roman"/>
        </w:rPr>
      </w:pPr>
      <w:r>
        <w:rPr>
          <w:rFonts w:eastAsia="Times New Roman"/>
        </w:rPr>
        <w:t xml:space="preserve">a) Adı: </w:t>
      </w:r>
      <w:r>
        <w:rPr>
          <w:rStyle w:val="richtext"/>
          <w:rFonts w:eastAsia="Times New Roman"/>
          <w:b/>
          <w:bCs/>
          <w:color w:val="003399"/>
          <w:u w:val="dotted"/>
        </w:rPr>
        <w:t>DOĞALGAZ SANTRALLARI DAİRE BAŞKANLIĞI İSTANBUL DOĞALGAZ SANTRALLARI İŞLETME MÜDÜRLÜĞÜ</w:t>
      </w:r>
      <w:r>
        <w:rPr>
          <w:rFonts w:eastAsia="Times New Roman"/>
        </w:rPr>
        <w:t xml:space="preserve"> </w:t>
      </w:r>
    </w:p>
    <w:p w:rsidR="00000000" w:rsidRDefault="00DB53F8">
      <w:pPr>
        <w:jc w:val="both"/>
        <w:divId w:val="955140739"/>
      </w:pPr>
      <w:r>
        <w:t xml:space="preserve">b) Adresi: </w:t>
      </w:r>
      <w:r>
        <w:rPr>
          <w:rStyle w:val="richtext"/>
          <w:b/>
          <w:bCs/>
          <w:color w:val="003399"/>
          <w:u w:val="dotted"/>
        </w:rPr>
        <w:t>Yakuplu Mah. Genç Osman Cad. No: 2 BEYLİKDÜZÜ/İS</w:t>
      </w:r>
      <w:r>
        <w:rPr>
          <w:rStyle w:val="richtext"/>
          <w:b/>
          <w:bCs/>
          <w:color w:val="003399"/>
          <w:u w:val="dotted"/>
        </w:rPr>
        <w:t>TANBUL</w:t>
      </w:r>
      <w:r>
        <w:t xml:space="preserve"> - </w:t>
      </w:r>
      <w:r>
        <w:rPr>
          <w:rStyle w:val="richtext"/>
          <w:b/>
          <w:bCs/>
          <w:color w:val="003399"/>
          <w:u w:val="dotted"/>
        </w:rPr>
        <w:t>BEYLİKDÜZÜ</w:t>
      </w:r>
      <w:r>
        <w:t xml:space="preserve"> / </w:t>
      </w:r>
      <w:r>
        <w:rPr>
          <w:rStyle w:val="richtext"/>
          <w:b/>
          <w:bCs/>
          <w:color w:val="003399"/>
          <w:u w:val="dotted"/>
        </w:rPr>
        <w:t>İSTANBUL</w:t>
      </w:r>
      <w:r>
        <w:t xml:space="preserve"> </w:t>
      </w:r>
    </w:p>
    <w:p w:rsidR="00000000" w:rsidRDefault="00DB53F8">
      <w:pPr>
        <w:jc w:val="both"/>
        <w:divId w:val="955140739"/>
      </w:pPr>
      <w:r>
        <w:t xml:space="preserve">c) Telefon numarası: </w:t>
      </w:r>
      <w:r>
        <w:rPr>
          <w:rStyle w:val="richtext"/>
          <w:b/>
          <w:bCs/>
          <w:color w:val="003399"/>
          <w:u w:val="dotted"/>
        </w:rPr>
        <w:t>02128759100</w:t>
      </w:r>
      <w:r>
        <w:t xml:space="preserve"> </w:t>
      </w:r>
    </w:p>
    <w:p w:rsidR="00000000" w:rsidRDefault="00DB53F8">
      <w:pPr>
        <w:jc w:val="both"/>
        <w:divId w:val="955140739"/>
      </w:pPr>
      <w:r>
        <w:t xml:space="preserve">ç) Faks numarası: </w:t>
      </w:r>
      <w:r>
        <w:rPr>
          <w:rStyle w:val="richtext"/>
          <w:b/>
          <w:bCs/>
          <w:color w:val="003399"/>
          <w:u w:val="dotted"/>
        </w:rPr>
        <w:t>2128759113</w:t>
      </w:r>
      <w:r>
        <w:t xml:space="preserve"> </w:t>
      </w:r>
    </w:p>
    <w:p w:rsidR="00000000" w:rsidRDefault="00DB53F8">
      <w:pPr>
        <w:jc w:val="both"/>
        <w:divId w:val="955140739"/>
      </w:pPr>
      <w:r>
        <w:t xml:space="preserve">d) Elektronik posta adresi: </w:t>
      </w:r>
      <w:r>
        <w:rPr>
          <w:rStyle w:val="richtext"/>
          <w:b/>
          <w:bCs/>
          <w:color w:val="003399"/>
          <w:u w:val="dotted"/>
        </w:rPr>
        <w:t>mesut.aslan@euas.gov.tr</w:t>
      </w:r>
      <w:r>
        <w:t xml:space="preserve"> </w:t>
      </w:r>
    </w:p>
    <w:p w:rsidR="00000000" w:rsidRDefault="00DB53F8">
      <w:pPr>
        <w:jc w:val="both"/>
        <w:divId w:val="955140739"/>
      </w:pPr>
      <w:r>
        <w:t xml:space="preserve">e) Elektronik tebligat adresi : </w:t>
      </w:r>
    </w:p>
    <w:p w:rsidR="00000000" w:rsidRDefault="00DB53F8">
      <w:pPr>
        <w:jc w:val="both"/>
      </w:pPr>
      <w:r>
        <w:rPr>
          <w:b/>
          <w:bCs/>
        </w:rPr>
        <w:t>2.2.</w:t>
      </w:r>
      <w:r>
        <w:t xml:space="preserve"> Yüklenicinin </w:t>
      </w:r>
    </w:p>
    <w:p w:rsidR="00000000" w:rsidRDefault="00DB53F8">
      <w:pPr>
        <w:jc w:val="both"/>
        <w:divId w:val="479276160"/>
        <w:rPr>
          <w:rFonts w:eastAsia="Times New Roman"/>
        </w:rPr>
      </w:pPr>
      <w:r>
        <w:rPr>
          <w:rFonts w:eastAsia="Times New Roman"/>
        </w:rPr>
        <w:t>a) Adı ve soyadı/Ticaret unvanı: ......................</w:t>
      </w:r>
      <w:r>
        <w:rPr>
          <w:rFonts w:eastAsia="Times New Roman"/>
        </w:rPr>
        <w:t xml:space="preserve">............................................................................. </w:t>
      </w:r>
    </w:p>
    <w:p w:rsidR="00000000" w:rsidRDefault="00DB53F8">
      <w:pPr>
        <w:jc w:val="both"/>
        <w:divId w:val="479276160"/>
      </w:pPr>
      <w:r>
        <w:t xml:space="preserve">b) T.C. Kimlik No: ...................................................................................................................... </w:t>
      </w:r>
    </w:p>
    <w:p w:rsidR="00000000" w:rsidRDefault="00DB53F8">
      <w:pPr>
        <w:jc w:val="both"/>
        <w:divId w:val="479276160"/>
      </w:pPr>
      <w:r>
        <w:t>c) Vergi Kimlik No: ..................</w:t>
      </w:r>
      <w:r>
        <w:t xml:space="preserve">.................................................................................................. </w:t>
      </w:r>
    </w:p>
    <w:p w:rsidR="00000000" w:rsidRDefault="00DB53F8">
      <w:pPr>
        <w:jc w:val="both"/>
        <w:divId w:val="479276160"/>
      </w:pPr>
      <w:r>
        <w:t xml:space="preserve">ç) Yüklenicinin tebligata esas adresi: ............................................................................................ </w:t>
      </w:r>
    </w:p>
    <w:p w:rsidR="00000000" w:rsidRDefault="00DB53F8">
      <w:pPr>
        <w:jc w:val="both"/>
        <w:divId w:val="479276160"/>
      </w:pPr>
      <w:r>
        <w:t>d) Telefon numarası: ..</w:t>
      </w:r>
      <w:r>
        <w:t xml:space="preserve">................................................................................................................... </w:t>
      </w:r>
    </w:p>
    <w:p w:rsidR="00000000" w:rsidRDefault="00DB53F8">
      <w:pPr>
        <w:jc w:val="both"/>
        <w:divId w:val="479276160"/>
      </w:pPr>
      <w:r>
        <w:t xml:space="preserve">e) Faks numarası: ................................................................................................... </w:t>
      </w:r>
    </w:p>
    <w:p w:rsidR="00000000" w:rsidRDefault="00DB53F8">
      <w:pPr>
        <w:jc w:val="both"/>
        <w:divId w:val="479276160"/>
      </w:pPr>
      <w:r>
        <w:t xml:space="preserve">f) Elektronik posta </w:t>
      </w:r>
      <w:r>
        <w:t xml:space="preserve">adresi: </w:t>
      </w:r>
    </w:p>
    <w:p w:rsidR="00000000" w:rsidRDefault="00DB53F8">
      <w:pPr>
        <w:jc w:val="both"/>
        <w:divId w:val="479276160"/>
      </w:pPr>
      <w:r>
        <w:t xml:space="preserve">g) Elektronik tebligat adresi : ........................................................................................................ </w:t>
      </w:r>
    </w:p>
    <w:p w:rsidR="00000000" w:rsidRDefault="00DB53F8">
      <w:pPr>
        <w:jc w:val="both"/>
      </w:pPr>
      <w:r>
        <w:rPr>
          <w:b/>
          <w:bCs/>
        </w:rPr>
        <w:t>2.3.</w:t>
      </w:r>
      <w:r>
        <w:t xml:space="preserve"> İdare tarafından yüklenici ve alt yüklenicilere tebligatlar EKAP üzerinden yapılır. </w:t>
      </w:r>
    </w:p>
    <w:p w:rsidR="00000000" w:rsidRDefault="00DB53F8">
      <w:pPr>
        <w:jc w:val="both"/>
      </w:pPr>
      <w:r>
        <w:rPr>
          <w:b/>
          <w:bCs/>
        </w:rPr>
        <w:t>2.4.</w:t>
      </w:r>
      <w:r>
        <w:t xml:space="preserve"> Tebligat, iş g</w:t>
      </w:r>
      <w:r>
        <w:t>ünlerinde ve 09.00-18.00 saatleri arasında (yarım mesai günlerinde 09.00-13.00) yapılır. Bu süreler dışında gönderilen tebligatlar, kaydedildiği tarihi takip eden ilk iş günü içinde ilgililerin EKAP’ta yer alan bildirim kutusuna ulaştırılır. Tebligatın, il</w:t>
      </w:r>
      <w:r>
        <w:t xml:space="preserve">gililerin bildirim kutusuna ulaştığı tarih tebliğ tarihi sayılır. Tebligat sürecine ilişkin bildirim zamanı, konu ve içerik gibi bilgiler EKAP üzerinde kayıt altına alınır. </w:t>
      </w:r>
    </w:p>
    <w:p w:rsidR="00000000" w:rsidRDefault="00DB53F8">
      <w:pPr>
        <w:jc w:val="both"/>
      </w:pPr>
      <w:r>
        <w:rPr>
          <w:b/>
          <w:bCs/>
        </w:rPr>
        <w:t>2.5.</w:t>
      </w:r>
      <w:r>
        <w:t xml:space="preserve"> İdare tarafından ortak girişimlere tebligat, yukarıdaki esaslara göre pilot v</w:t>
      </w:r>
      <w:r>
        <w:t xml:space="preserve">eya koordinatör ortağa yapılır. Bu durumda, tebligat iş ortaklığını veya konsorsiyumu oluşturan bütün gerçek ve tüzel kişi ortaklara yapılmış sayılır. </w:t>
      </w:r>
    </w:p>
    <w:p w:rsidR="00000000" w:rsidRDefault="00DB53F8">
      <w:pPr>
        <w:jc w:val="both"/>
      </w:pPr>
      <w:r>
        <w:rPr>
          <w:b/>
          <w:bCs/>
        </w:rPr>
        <w:t>2.6.</w:t>
      </w:r>
      <w:r>
        <w:t xml:space="preserve"> Yüklenici ve alt yüklenicilerin idareye yapacakları talep ve başvurular EKAP Yönetmeliğinde belirti</w:t>
      </w:r>
      <w:r>
        <w:t xml:space="preserve">len usul ve esaslar çerçevesinde gerçekleştirilir. Yüklenici ve alt yükleniciler, tebligatı daha sonra süresi içinde yapmak kaydıyla, kurye, faks veya elektronik posta gibi diğer yollarla da bildirim yapabilir. </w:t>
      </w:r>
    </w:p>
    <w:p w:rsidR="00000000" w:rsidRDefault="00DB53F8">
      <w:pPr>
        <w:jc w:val="both"/>
      </w:pPr>
      <w:r>
        <w:rPr>
          <w:b/>
          <w:bCs/>
        </w:rPr>
        <w:t>2.7.</w:t>
      </w:r>
      <w:r>
        <w:t xml:space="preserve"> </w:t>
      </w:r>
      <w:r>
        <w:t xml:space="preserve">Tebligatın haklı veya zorunlu nedenlerle EKAP üzerinden yapılamaması durumunda Tebligat Kanunu hükümlerine göre 2.1 ve 2.2 nci maddelerinde belirtilen adreslere tebligat yapılır. </w:t>
      </w:r>
    </w:p>
    <w:p w:rsidR="00000000" w:rsidRDefault="00DB53F8">
      <w:pPr>
        <w:spacing w:before="120"/>
        <w:jc w:val="both"/>
      </w:pPr>
      <w:r>
        <w:rPr>
          <w:b/>
          <w:bCs/>
          <w:color w:val="auto"/>
        </w:rPr>
        <w:t>Madde 3 - İşin adı, yapılma yeri, niteliği, türü ve miktarı</w:t>
      </w:r>
    </w:p>
    <w:p w:rsidR="00000000" w:rsidRDefault="00DB53F8">
      <w:pPr>
        <w:jc w:val="both"/>
      </w:pPr>
      <w:r>
        <w:rPr>
          <w:b/>
          <w:bCs/>
        </w:rPr>
        <w:t>3.1.</w:t>
      </w:r>
      <w:r>
        <w:t xml:space="preserve"> İşin adı : </w:t>
      </w:r>
      <w:r>
        <w:rPr>
          <w:rStyle w:val="richtext"/>
          <w:b/>
          <w:bCs/>
          <w:color w:val="003399"/>
          <w:u w:val="dotted"/>
        </w:rPr>
        <w:t>Kimyasallara Dayanıklı Kauçuk Levha (Lastik Kaplama) ile Betonarme Kimyasal Havuzların Kaplanması İşi</w:t>
      </w:r>
      <w:r>
        <w:t xml:space="preserve"> </w:t>
      </w:r>
    </w:p>
    <w:p w:rsidR="00000000" w:rsidRDefault="00DB53F8">
      <w:pPr>
        <w:jc w:val="both"/>
      </w:pPr>
      <w:r>
        <w:rPr>
          <w:b/>
          <w:bCs/>
        </w:rPr>
        <w:t>3.2.</w:t>
      </w:r>
      <w:r>
        <w:t xml:space="preserve"> İşin yapılma yeri: </w:t>
      </w:r>
      <w:r>
        <w:rPr>
          <w:rStyle w:val="richtext"/>
          <w:b/>
          <w:bCs/>
          <w:color w:val="003399"/>
          <w:u w:val="dotted"/>
        </w:rPr>
        <w:t>EÜAŞ İstanbul Doğalgaz Santralları İşletme Müdürlüğü -Avcılar /İSTANBUL</w:t>
      </w:r>
      <w:r>
        <w:t xml:space="preserve"> </w:t>
      </w:r>
    </w:p>
    <w:p w:rsidR="00000000" w:rsidRDefault="00DB53F8">
      <w:pPr>
        <w:jc w:val="both"/>
      </w:pPr>
      <w:r>
        <w:rPr>
          <w:b/>
          <w:bCs/>
        </w:rPr>
        <w:t>3.3.</w:t>
      </w:r>
      <w:r>
        <w:t xml:space="preserve"> İşin niteliği, türü ve miktarı: </w:t>
      </w:r>
    </w:p>
    <w:tbl>
      <w:tblPr>
        <w:tblW w:w="5000" w:type="pct"/>
        <w:tblCellSpacing w:w="0" w:type="dxa"/>
        <w:tblCellMar>
          <w:left w:w="0" w:type="dxa"/>
          <w:right w:w="0" w:type="dxa"/>
        </w:tblCellMar>
        <w:tblLook w:val="04A0" w:firstRow="1" w:lastRow="0" w:firstColumn="1" w:lastColumn="0" w:noHBand="0" w:noVBand="1"/>
      </w:tblPr>
      <w:tblGrid>
        <w:gridCol w:w="9781"/>
      </w:tblGrid>
      <w:tr w:rsidR="00000000">
        <w:trPr>
          <w:tblCellSpacing w:w="0" w:type="dxa"/>
        </w:trPr>
        <w:tc>
          <w:tcPr>
            <w:tcW w:w="0" w:type="auto"/>
            <w:vAlign w:val="center"/>
            <w:hideMark/>
          </w:tcPr>
          <w:p w:rsidR="00000000" w:rsidRDefault="00DB53F8">
            <w:pPr>
              <w:overflowPunct/>
              <w:autoSpaceDE/>
              <w:autoSpaceDN/>
              <w:rPr>
                <w:rFonts w:eastAsia="Times New Roman"/>
                <w:color w:val="auto"/>
              </w:rPr>
            </w:pPr>
            <w:r>
              <w:rPr>
                <w:rFonts w:eastAsia="Times New Roman"/>
                <w:color w:val="auto"/>
              </w:rPr>
              <w:t>1 ADET GÖTÜRÜ BEDE</w:t>
            </w:r>
            <w:r>
              <w:rPr>
                <w:rFonts w:eastAsia="Times New Roman"/>
                <w:color w:val="auto"/>
              </w:rPr>
              <w:t>L</w:t>
            </w:r>
          </w:p>
        </w:tc>
      </w:tr>
    </w:tbl>
    <w:p w:rsidR="00000000" w:rsidRDefault="00DB53F8">
      <w:pPr>
        <w:spacing w:before="120"/>
        <w:jc w:val="both"/>
      </w:pPr>
      <w:r>
        <w:rPr>
          <w:b/>
          <w:bCs/>
          <w:color w:val="auto"/>
        </w:rPr>
        <w:lastRenderedPageBreak/>
        <w:t>Madde 4 - Sözleşmenin dili</w:t>
      </w:r>
    </w:p>
    <w:p w:rsidR="00000000" w:rsidRDefault="00DB53F8">
      <w:pPr>
        <w:jc w:val="both"/>
      </w:pPr>
      <w:r>
        <w:rPr>
          <w:b/>
          <w:bCs/>
        </w:rPr>
        <w:t>4.1.</w:t>
      </w:r>
      <w:r>
        <w:t xml:space="preserve"> Sözleşmenin dili Türkçe'dir. </w:t>
      </w:r>
    </w:p>
    <w:p w:rsidR="00000000" w:rsidRDefault="00DB53F8">
      <w:pPr>
        <w:spacing w:before="120"/>
        <w:jc w:val="both"/>
      </w:pPr>
      <w:r>
        <w:rPr>
          <w:b/>
          <w:bCs/>
          <w:color w:val="auto"/>
        </w:rPr>
        <w:t>Madde 5 - Tanımlar</w:t>
      </w:r>
    </w:p>
    <w:p w:rsidR="00000000" w:rsidRDefault="00DB53F8">
      <w:pPr>
        <w:jc w:val="both"/>
      </w:pPr>
      <w:r>
        <w:rPr>
          <w:b/>
          <w:bCs/>
        </w:rPr>
        <w:t>5.1.</w:t>
      </w:r>
      <w:r>
        <w:t xml:space="preserve"> </w:t>
      </w:r>
      <w:r>
        <w:t xml:space="preserve">Bu Sözleşmenin uygulanmasında, 4734 sayılı Kamu İhale Kanunu ve 4735 sayılı Kamu İhale Sözleşmeleri Kanunu ile Yapım İşleri Genel Şartnamesinde ve ihale dokümanında oluşturan diğer belgelerde yer alan tanımlar geçerlidir. </w:t>
      </w:r>
    </w:p>
    <w:p w:rsidR="00000000" w:rsidRDefault="00DB53F8">
      <w:pPr>
        <w:spacing w:before="120"/>
        <w:jc w:val="both"/>
      </w:pPr>
      <w:r>
        <w:rPr>
          <w:b/>
          <w:bCs/>
          <w:color w:val="auto"/>
        </w:rPr>
        <w:t>Madde 6 - Sözleşmenin türü ve bed</w:t>
      </w:r>
      <w:r>
        <w:rPr>
          <w:b/>
          <w:bCs/>
          <w:color w:val="auto"/>
        </w:rPr>
        <w:t>eli</w:t>
      </w:r>
    </w:p>
    <w:p w:rsidR="00000000" w:rsidRDefault="00DB53F8">
      <w:pPr>
        <w:jc w:val="both"/>
      </w:pPr>
      <w:r>
        <w:rPr>
          <w:b/>
          <w:bCs/>
        </w:rPr>
        <w:t>6.1.</w:t>
      </w:r>
      <w:r>
        <w:t xml:space="preserve"> Bu Sözleşme, anahtar teslimi götürü bedel sözleşme olup, ihale dokümanında yer alan uygulama projeleri ve bunlara ilişkin mahal listelerine dayalı olarak, işin tamamı için yüklenici tarafından teklif edilen ....................................... </w:t>
      </w:r>
      <w:r>
        <w:t xml:space="preserve">(rakam ve yazıyla) toplam bedel üzerinden akdedilmiştir. </w:t>
      </w:r>
    </w:p>
    <w:p w:rsidR="00000000" w:rsidRDefault="00DB53F8">
      <w:pPr>
        <w:jc w:val="both"/>
      </w:pPr>
      <w:r>
        <w:rPr>
          <w:b/>
          <w:bCs/>
        </w:rPr>
        <w:t>6.2.</w:t>
      </w:r>
      <w:r>
        <w:t xml:space="preserve"> Yapılan işlerin bedellerinin ödenmesinde, yüklenicinin teklif ettiği toplam bedel esas alınır. </w:t>
      </w:r>
    </w:p>
    <w:p w:rsidR="00000000" w:rsidRDefault="00DB53F8">
      <w:pPr>
        <w:spacing w:before="120"/>
        <w:jc w:val="both"/>
      </w:pPr>
      <w:r>
        <w:rPr>
          <w:b/>
          <w:bCs/>
          <w:color w:val="auto"/>
        </w:rPr>
        <w:t>Madde 7 - Sözleşme bedeline dahil olan giderler</w:t>
      </w:r>
    </w:p>
    <w:p w:rsidR="00000000" w:rsidRDefault="00DB53F8">
      <w:pPr>
        <w:jc w:val="both"/>
      </w:pPr>
      <w:r>
        <w:rPr>
          <w:b/>
          <w:bCs/>
        </w:rPr>
        <w:t>7.1.</w:t>
      </w:r>
      <w:r>
        <w:t xml:space="preserve"> Taahhüdün yerine getirilmesine ilişkin her t</w:t>
      </w:r>
      <w:r>
        <w:t>ürlü vergi, resim, harç, yapı kullanım izin belgesi giderleri vb giderler ile ulaşım, sözleşme kapsamındaki her türlü sigorta giderleri sözleşme bedeline dahildir. İlgili mevzuatı uyarınca hesaplanacak Katma Değer Vergisi sözleşme bedeline dahil olmayıp, İ</w:t>
      </w:r>
      <w:r>
        <w:t xml:space="preserve">dare tarafından Yükleniciye ödenir. </w:t>
      </w:r>
    </w:p>
    <w:p w:rsidR="00000000" w:rsidRDefault="00DB53F8">
      <w:pPr>
        <w:spacing w:before="120"/>
        <w:jc w:val="both"/>
      </w:pPr>
      <w:r>
        <w:rPr>
          <w:b/>
          <w:bCs/>
          <w:color w:val="auto"/>
        </w:rPr>
        <w:t>Madde 8 - Sözleşmenin ekleri</w:t>
      </w:r>
    </w:p>
    <w:p w:rsidR="00000000" w:rsidRDefault="00DB53F8">
      <w:pPr>
        <w:jc w:val="both"/>
      </w:pPr>
      <w:r>
        <w:rPr>
          <w:b/>
          <w:bCs/>
        </w:rPr>
        <w:t>8.1.</w:t>
      </w:r>
      <w:r>
        <w:t xml:space="preserve"> Sözleşme, ekindeki ihale dokümanı ve diğer belgelerle bir bütündür, İdareyi ve Yükleniciyi bağlar. Ancak, Sözleşme hükümleri ile ihale dokümanını oluşturan belgelerdeki hükümler arasınd</w:t>
      </w:r>
      <w:r>
        <w:t xml:space="preserve">a çelişki veya farklılık olması halinde, ihale dokümanında yer alan hükümler esas alınır. </w:t>
      </w:r>
    </w:p>
    <w:p w:rsidR="00000000" w:rsidRDefault="00DB53F8">
      <w:pPr>
        <w:jc w:val="both"/>
      </w:pPr>
      <w:r>
        <w:rPr>
          <w:b/>
          <w:bCs/>
        </w:rPr>
        <w:t>8.2.</w:t>
      </w:r>
      <w:r>
        <w:t xml:space="preserve">İhale dokümanını oluşturan belgeler </w:t>
      </w:r>
    </w:p>
    <w:p w:rsidR="00000000" w:rsidRDefault="00DB53F8">
      <w:pPr>
        <w:jc w:val="both"/>
      </w:pPr>
      <w:r>
        <w:rPr>
          <w:b/>
          <w:bCs/>
        </w:rPr>
        <w:t>8.2.1.</w:t>
      </w:r>
      <w:r>
        <w:t xml:space="preserve"> İhale dokümanını oluşturan belgeler arasındaki öncelik sıralaması aşağıdaki gibidir </w:t>
      </w:r>
    </w:p>
    <w:p w:rsidR="00000000" w:rsidRDefault="00DB53F8">
      <w:pPr>
        <w:jc w:val="both"/>
        <w:divId w:val="1374814801"/>
        <w:rPr>
          <w:rFonts w:eastAsia="Times New Roman"/>
        </w:rPr>
      </w:pPr>
      <w:r>
        <w:rPr>
          <w:rFonts w:eastAsia="Times New Roman"/>
        </w:rPr>
        <w:t xml:space="preserve">1-Yapım İşleri Genel Şartnamesi </w:t>
      </w:r>
    </w:p>
    <w:p w:rsidR="00000000" w:rsidRDefault="00DB53F8">
      <w:pPr>
        <w:jc w:val="both"/>
        <w:divId w:val="1374814801"/>
      </w:pPr>
      <w:r>
        <w:t xml:space="preserve">2-İdari Şartname, </w:t>
      </w:r>
    </w:p>
    <w:p w:rsidR="00000000" w:rsidRDefault="00DB53F8">
      <w:pPr>
        <w:jc w:val="both"/>
        <w:divId w:val="1374814801"/>
      </w:pPr>
      <w:r>
        <w:t xml:space="preserve">3-Sözleşme Tasarısı, </w:t>
      </w:r>
    </w:p>
    <w:p w:rsidR="00000000" w:rsidRDefault="00DB53F8">
      <w:pPr>
        <w:jc w:val="both"/>
        <w:divId w:val="1374814801"/>
      </w:pPr>
      <w:r>
        <w:t xml:space="preserve">4-Uygulama Projesi, </w:t>
      </w:r>
    </w:p>
    <w:p w:rsidR="00000000" w:rsidRDefault="00DB53F8">
      <w:pPr>
        <w:jc w:val="both"/>
        <w:divId w:val="1374814801"/>
      </w:pPr>
      <w:r>
        <w:t xml:space="preserve">5-Mahal Listesi, </w:t>
      </w:r>
    </w:p>
    <w:p w:rsidR="00000000" w:rsidRDefault="00DB53F8">
      <w:pPr>
        <w:jc w:val="both"/>
        <w:divId w:val="1374814801"/>
      </w:pPr>
      <w:r>
        <w:t xml:space="preserve">6-Özel Teknik Şartname, </w:t>
      </w:r>
    </w:p>
    <w:p w:rsidR="00000000" w:rsidRDefault="00DB53F8">
      <w:pPr>
        <w:jc w:val="both"/>
        <w:divId w:val="1374814801"/>
      </w:pPr>
      <w:r>
        <w:t xml:space="preserve">7-Genel Teknik Şartname, </w:t>
      </w:r>
    </w:p>
    <w:p w:rsidR="00000000" w:rsidRDefault="00DB53F8">
      <w:pPr>
        <w:jc w:val="both"/>
        <w:divId w:val="1374814801"/>
      </w:pPr>
      <w:r>
        <w:t xml:space="preserve">8-Açıklamalar (varsa), </w:t>
      </w:r>
    </w:p>
    <w:p w:rsidR="00000000" w:rsidRDefault="00DB53F8">
      <w:pPr>
        <w:jc w:val="both"/>
        <w:divId w:val="1374814801"/>
      </w:pPr>
      <w:r>
        <w:t>9-Diğer Ekler.</w:t>
      </w:r>
    </w:p>
    <w:p w:rsidR="00000000" w:rsidRDefault="00DB53F8">
      <w:pPr>
        <w:jc w:val="both"/>
      </w:pPr>
      <w:r>
        <w:rPr>
          <w:b/>
          <w:bCs/>
        </w:rPr>
        <w:t>8.3.</w:t>
      </w:r>
      <w:r>
        <w:t xml:space="preserve"> Varsa, zeyilnameler ait oldukları dokümanın öncelik sırasına sahiptir. </w:t>
      </w:r>
    </w:p>
    <w:p w:rsidR="00000000" w:rsidRDefault="00DB53F8">
      <w:pPr>
        <w:spacing w:before="120"/>
        <w:jc w:val="both"/>
      </w:pPr>
      <w:r>
        <w:rPr>
          <w:b/>
          <w:bCs/>
          <w:color w:val="auto"/>
        </w:rPr>
        <w:t>Madde 9 - İşe başlama ve işi bitirme süresi</w:t>
      </w:r>
    </w:p>
    <w:p w:rsidR="00000000" w:rsidRDefault="00DB53F8">
      <w:pPr>
        <w:jc w:val="both"/>
      </w:pPr>
      <w:r>
        <w:rPr>
          <w:b/>
          <w:bCs/>
        </w:rPr>
        <w:t>9.1.</w:t>
      </w:r>
      <w:r>
        <w:t xml:space="preserve"> Sözleşmenin imzalandığı tarihten itibaren </w:t>
      </w:r>
      <w:r>
        <w:rPr>
          <w:rStyle w:val="richtext"/>
          <w:b/>
          <w:bCs/>
          <w:color w:val="003399"/>
          <w:u w:val="dotted"/>
        </w:rPr>
        <w:t>10</w:t>
      </w:r>
      <w:r>
        <w:t xml:space="preserve"> (</w:t>
      </w:r>
      <w:r>
        <w:rPr>
          <w:rStyle w:val="richtext"/>
          <w:b/>
          <w:bCs/>
          <w:color w:val="003399"/>
          <w:u w:val="dotted"/>
        </w:rPr>
        <w:t>On</w:t>
      </w:r>
      <w:r>
        <w:t xml:space="preserve"> ) gün içinde Yapım İşleri Genel Şartnamesi hükümlerine göre yer teslimi yapılarak işe başlanır. </w:t>
      </w:r>
    </w:p>
    <w:p w:rsidR="00000000" w:rsidRDefault="00DB53F8">
      <w:pPr>
        <w:jc w:val="both"/>
      </w:pPr>
      <w:r>
        <w:rPr>
          <w:b/>
          <w:bCs/>
        </w:rPr>
        <w:t>9.2.</w:t>
      </w:r>
      <w:r>
        <w:t xml:space="preserve"> Yüklenici taahhüdün tümünü, işyeri teslim tarihinden iti</w:t>
      </w:r>
      <w:r>
        <w:t xml:space="preserve">baren </w:t>
      </w:r>
      <w:r>
        <w:rPr>
          <w:rStyle w:val="richtext"/>
          <w:b/>
          <w:bCs/>
          <w:color w:val="003399"/>
          <w:u w:val="dotted"/>
        </w:rPr>
        <w:t>90</w:t>
      </w:r>
      <w:r>
        <w:t xml:space="preserve"> (</w:t>
      </w:r>
      <w:r>
        <w:rPr>
          <w:rStyle w:val="richtext"/>
          <w:b/>
          <w:bCs/>
          <w:color w:val="003399"/>
          <w:u w:val="dotted"/>
        </w:rPr>
        <w:t>Doksan</w:t>
      </w:r>
      <w:r>
        <w:t>) gün içinde tamamlayarak geçici kabule hazır hale getirmek zorundadır. Sürenin hesaplanmasında; havanın fen noktasından çalışmaya uygun olmayan dönemi ile resmi tatil günleri dikkate alındığından, bu nedenlerle ayrıca süre uzatımı verilmez</w:t>
      </w:r>
      <w:r>
        <w:t xml:space="preserve">. </w:t>
      </w:r>
    </w:p>
    <w:p w:rsidR="00000000" w:rsidRDefault="00DB53F8">
      <w:pPr>
        <w:jc w:val="both"/>
      </w:pPr>
      <w:r>
        <w:rPr>
          <w:b/>
          <w:bCs/>
        </w:rPr>
        <w:t>9.3.</w:t>
      </w:r>
      <w:r>
        <w:t xml:space="preserve"> Bu madde boş bırakılmıştır. </w:t>
      </w:r>
    </w:p>
    <w:p w:rsidR="00000000" w:rsidRDefault="00DB53F8">
      <w:pPr>
        <w:jc w:val="both"/>
      </w:pPr>
      <w:r>
        <w:rPr>
          <w:b/>
          <w:bCs/>
        </w:rPr>
        <w:t>9.4.</w:t>
      </w:r>
      <w:r>
        <w:t xml:space="preserve"> Bu işyerinde havanın fen noktasından çalışmaya uygun olmadığı günler - tarihleri arasındaki </w:t>
      </w:r>
      <w:r>
        <w:rPr>
          <w:rStyle w:val="richtext"/>
          <w:b/>
          <w:bCs/>
          <w:color w:val="003399"/>
          <w:u w:val="dotted"/>
        </w:rPr>
        <w:t>0</w:t>
      </w:r>
      <w:r>
        <w:t xml:space="preserve"> (</w:t>
      </w:r>
      <w:r>
        <w:rPr>
          <w:rStyle w:val="richtext"/>
          <w:b/>
          <w:bCs/>
          <w:color w:val="003399"/>
          <w:u w:val="dotted"/>
        </w:rPr>
        <w:t>sıfır</w:t>
      </w:r>
      <w:r>
        <w:t>) gündür. Ancak, işin bitiminde bu devre dikkate alınmaz ve İdare Yükleniciden teknik şartları yerine getirerek iş</w:t>
      </w:r>
      <w:r>
        <w:t xml:space="preserve">i tamamlaması için bu dönemde çalışmasını isteyebilir. Zorunlu nedenlerle ertesi yıla sari hale gelen işlerde, çalışmaya uygun olmayan devre, ödenek durumuna ve imalatın cinsine göre dikkate alınır. </w:t>
      </w:r>
    </w:p>
    <w:p w:rsidR="00000000" w:rsidRDefault="00DB53F8">
      <w:pPr>
        <w:jc w:val="both"/>
      </w:pPr>
      <w:r>
        <w:rPr>
          <w:b/>
          <w:bCs/>
        </w:rPr>
        <w:t>9.5.</w:t>
      </w:r>
      <w:r>
        <w:t xml:space="preserve"> Yüklenicinin sözleşmede belirlenmiş olan süre içind</w:t>
      </w:r>
      <w:r>
        <w:t xml:space="preserve">e yer teslimi için hazır bulunmaması halinde bu durum idare tarafından görevlendirilen yapı denetim görevlisinin de bulunduğu komisyon tarafından süre bitiminde tutanak altına alınır ve işin süresi başlar. </w:t>
      </w:r>
    </w:p>
    <w:p w:rsidR="00000000" w:rsidRDefault="00DB53F8">
      <w:pPr>
        <w:jc w:val="both"/>
      </w:pPr>
      <w:r>
        <w:rPr>
          <w:b/>
          <w:bCs/>
        </w:rPr>
        <w:t>9.6.</w:t>
      </w:r>
      <w:r>
        <w:t xml:space="preserve"> Yüklenicinin işe başlamasına mâni olacak ve </w:t>
      </w:r>
      <w:r>
        <w:t xml:space="preserve">yükleniciden kaynaklanmayan hukuki, idari, teknik veya fiili bir engel olması durumunda düzenlenecek işyeri teslim tutanağında bu durum belirtilmek </w:t>
      </w:r>
      <w:r>
        <w:lastRenderedPageBreak/>
        <w:t>kaydı ile yer teslimi yapılır. Ancak bu durumda, işin süresi başlamış olmakla birlikte iş durdurulmuş sayılı</w:t>
      </w:r>
      <w:r>
        <w:t>r. İşe başlanmasına engel teşkil eden durumun ortadan kaldırılmasını izleyen en geç beş iş günü içinde idare tarafından iş tekrar başlatılır. Bu madde kapsamında fiilen işyeri teslimi yapılmaksızın işin süresinin başlatıldığı durumlarda, tutanağın düzenlen</w:t>
      </w:r>
      <w:r>
        <w:t xml:space="preserve">mesi ile fiilen işyeri tesliminin yapılması arasında geçen süre işin süresine eklenir. Yüklenici işyeri teslimine bağlı yükümlülüklerini işyerinin fiilen teslimini müteakip gerçekleştirir. </w:t>
      </w:r>
    </w:p>
    <w:p w:rsidR="00000000" w:rsidRDefault="00DB53F8">
      <w:pPr>
        <w:spacing w:before="120"/>
        <w:jc w:val="both"/>
      </w:pPr>
      <w:r>
        <w:rPr>
          <w:b/>
          <w:bCs/>
          <w:color w:val="auto"/>
        </w:rPr>
        <w:t xml:space="preserve">Madde 10-Teminata ilişkin hükümler </w:t>
      </w:r>
    </w:p>
    <w:p w:rsidR="00000000" w:rsidRDefault="00DB53F8">
      <w:pPr>
        <w:jc w:val="both"/>
      </w:pPr>
      <w:r>
        <w:rPr>
          <w:b/>
          <w:bCs/>
        </w:rPr>
        <w:t>10.1.</w:t>
      </w:r>
      <w:r>
        <w:t xml:space="preserve"> Kesin teminat </w:t>
      </w:r>
    </w:p>
    <w:p w:rsidR="00000000" w:rsidRDefault="00DB53F8">
      <w:pPr>
        <w:jc w:val="both"/>
      </w:pPr>
      <w:r>
        <w:rPr>
          <w:b/>
          <w:bCs/>
        </w:rPr>
        <w:t>10.1.1.</w:t>
      </w:r>
      <w:r>
        <w:t xml:space="preserve"> Y</w:t>
      </w:r>
      <w:r>
        <w:t xml:space="preserve">üklenici, ........................................... [Teminat tutarı rakam ve yazı ile yazılacaktır.] kesin teminat vermiştir. </w:t>
      </w:r>
    </w:p>
    <w:p w:rsidR="00000000" w:rsidRDefault="00DB53F8">
      <w:pPr>
        <w:jc w:val="both"/>
      </w:pPr>
      <w:r>
        <w:rPr>
          <w:b/>
          <w:bCs/>
        </w:rPr>
        <w:t>10.1.2.</w:t>
      </w:r>
      <w:r>
        <w:t xml:space="preserve"> </w:t>
      </w:r>
      <w:r>
        <w:rPr>
          <w:rStyle w:val="richtext"/>
          <w:b/>
          <w:bCs/>
          <w:color w:val="003399"/>
          <w:u w:val="dotted"/>
        </w:rPr>
        <w:t>Teminatın, teminat mektubu şeklinde verilmesi halinde; kesin teminat mektubunun süresi ../../.... tarihine kadardır. Ka</w:t>
      </w:r>
      <w:r>
        <w:rPr>
          <w:rStyle w:val="richtext"/>
          <w:b/>
          <w:bCs/>
          <w:color w:val="003399"/>
          <w:u w:val="dotted"/>
        </w:rPr>
        <w:t>nunda veya sözleşmede belirtilen haller ile cezalı çalışma nedeniyle kesin kabulün gecikeceğinin anlaşılması durumunda teminat mektubunun süresi de işteki gecikmeyi karşılayacak şekilde uzatılır.</w:t>
      </w:r>
      <w:r>
        <w:t xml:space="preserve"> </w:t>
      </w:r>
    </w:p>
    <w:p w:rsidR="00000000" w:rsidRDefault="00DB53F8">
      <w:pPr>
        <w:jc w:val="both"/>
      </w:pPr>
      <w:r>
        <w:rPr>
          <w:b/>
          <w:bCs/>
        </w:rPr>
        <w:t>10.2.</w:t>
      </w:r>
      <w:r>
        <w:t xml:space="preserve"> Ek kesin teminat </w:t>
      </w:r>
    </w:p>
    <w:p w:rsidR="00000000" w:rsidRDefault="00DB53F8">
      <w:pPr>
        <w:jc w:val="both"/>
      </w:pPr>
      <w:r>
        <w:rPr>
          <w:b/>
          <w:bCs/>
        </w:rPr>
        <w:t>10.2.1.</w:t>
      </w:r>
      <w:r>
        <w:t xml:space="preserve"> Fiyat farkı hesaplanmasının</w:t>
      </w:r>
      <w:r>
        <w:t xml:space="preserve"> öngörülmesi halinde, fiyat farkı olarak ödenecek bedelin ve/veya iş artışı olması halinde bu artış tutarının % 6'sı oranında teminat olarak kabul edilen değerler üzerinden ek kesin teminat alınır. Fiyat farkı olarak ödenecek bedel üzerinden hesaplanan ek </w:t>
      </w:r>
      <w:r>
        <w:t xml:space="preserve">kesin teminat hakedişlerden kesinti yapılmak suretiyle de karşılanabilir. </w:t>
      </w:r>
    </w:p>
    <w:p w:rsidR="00000000" w:rsidRDefault="00DB53F8">
      <w:pPr>
        <w:jc w:val="both"/>
      </w:pPr>
      <w:r>
        <w:rPr>
          <w:b/>
          <w:bCs/>
        </w:rPr>
        <w:t>10.2.2.</w:t>
      </w:r>
      <w:r>
        <w:t xml:space="preserve"> Ek kesin teminatın teminat mektubu olması halinde, ek kesin teminat mektubunun süresi, kesin teminat mektubunun süresinden daha az olamaz. </w:t>
      </w:r>
    </w:p>
    <w:p w:rsidR="00000000" w:rsidRDefault="00DB53F8">
      <w:pPr>
        <w:jc w:val="both"/>
      </w:pPr>
      <w:r>
        <w:rPr>
          <w:b/>
          <w:bCs/>
        </w:rPr>
        <w:t>10.3.</w:t>
      </w:r>
      <w:r>
        <w:t xml:space="preserve"> Yüklenici tarafından verile</w:t>
      </w:r>
      <w:r>
        <w:t xml:space="preserve">n kesin teminat ve ek kesin teminat, 4734 sayılı Kanunun 34 üncü maddesinde belirtilen değerlerle değiştirilebilir. Her ne suretle olursa olsun, İdarece alınan teminatlar haczedilemez ve üzerine ihtiyati tedbir konulamaz. </w:t>
      </w:r>
    </w:p>
    <w:p w:rsidR="00000000" w:rsidRDefault="00DB53F8">
      <w:pPr>
        <w:jc w:val="both"/>
      </w:pPr>
      <w:r>
        <w:rPr>
          <w:b/>
          <w:bCs/>
        </w:rPr>
        <w:t>10.4.</w:t>
      </w:r>
      <w:r>
        <w:t xml:space="preserve"> Kesin teminatın ve ek kesin</w:t>
      </w:r>
      <w:r>
        <w:t xml:space="preserve"> teminatın geri verilmesi </w:t>
      </w:r>
    </w:p>
    <w:p w:rsidR="00000000" w:rsidRDefault="00DB53F8">
      <w:pPr>
        <w:jc w:val="both"/>
      </w:pPr>
      <w:r>
        <w:rPr>
          <w:b/>
          <w:bCs/>
        </w:rPr>
        <w:t>10.4.1.</w:t>
      </w:r>
      <w:r>
        <w:t xml:space="preserve"> Kesin teminatın ve ek kesin teminatın geri verilmesi hususunda Yapım İşleri Genel Şartnamesindeki hükümler uygulanır. </w:t>
      </w:r>
    </w:p>
    <w:p w:rsidR="00000000" w:rsidRDefault="00DB53F8">
      <w:pPr>
        <w:spacing w:before="120"/>
        <w:jc w:val="both"/>
      </w:pPr>
      <w:r>
        <w:rPr>
          <w:b/>
          <w:bCs/>
          <w:color w:val="auto"/>
        </w:rPr>
        <w:t>Madde 11 - Ödeme yeri ve şartları</w:t>
      </w:r>
    </w:p>
    <w:p w:rsidR="00000000" w:rsidRDefault="00DB53F8">
      <w:pPr>
        <w:jc w:val="both"/>
      </w:pPr>
      <w:r>
        <w:rPr>
          <w:b/>
          <w:bCs/>
        </w:rPr>
        <w:t>11.1.</w:t>
      </w:r>
      <w:r>
        <w:t xml:space="preserve"> Yüklenicinin hakedişi </w:t>
      </w:r>
      <w:r>
        <w:rPr>
          <w:rStyle w:val="richtext"/>
          <w:b/>
          <w:bCs/>
          <w:color w:val="003399"/>
          <w:u w:val="dotted"/>
        </w:rPr>
        <w:t>İstanbul Doğalgaz Santralları İşletme Mü</w:t>
      </w:r>
      <w:r>
        <w:rPr>
          <w:rStyle w:val="richtext"/>
          <w:b/>
          <w:bCs/>
          <w:color w:val="003399"/>
          <w:u w:val="dotted"/>
        </w:rPr>
        <w:t xml:space="preserve">dürlüğü Muhasebe Servisince </w:t>
      </w:r>
      <w:r>
        <w:t xml:space="preserve">ödenir. </w:t>
      </w:r>
    </w:p>
    <w:p w:rsidR="00000000" w:rsidRDefault="00DB53F8">
      <w:pPr>
        <w:jc w:val="both"/>
      </w:pPr>
      <w:r>
        <w:rPr>
          <w:b/>
          <w:bCs/>
        </w:rPr>
        <w:t>11.2.</w:t>
      </w:r>
      <w:r>
        <w:t xml:space="preserve"> Hakediş raporları, bu Sözleşmenin eki olan Yapım işleri Genel Şartnamesinde düzenlenen esaslar çerçevesinde, kanuni kesintiler de yapılarak her ayın ilk beş iş günü içinde düzenlenir. Hakediş raporları, yüklenici </w:t>
      </w:r>
      <w:r>
        <w:t>veya vekili tarafından imzalanıp idareye verildiği tarihten başlamak üzere idarece en geç otuz gün içinde onaylandıktan sonra bu tarihi izleyen en geç otuz gün içinde hakediş tahakkuka bağlanır, tahakkuk tarihinden başlamak üzere en geç on beş gün içinde ö</w:t>
      </w:r>
      <w:r>
        <w:t xml:space="preserve">deme yapılır. </w:t>
      </w:r>
    </w:p>
    <w:p w:rsidR="00000000" w:rsidRDefault="00DB53F8">
      <w:pPr>
        <w:jc w:val="both"/>
      </w:pPr>
      <w:r>
        <w:t xml:space="preserve">Bu iş için sözleşme bedeli üzerinden; </w:t>
      </w:r>
    </w:p>
    <w:p w:rsidR="00000000" w:rsidRDefault="00DB53F8">
      <w:pPr>
        <w:overflowPunct/>
        <w:autoSpaceDE/>
        <w:autoSpaceDN/>
        <w:spacing w:before="100" w:beforeAutospacing="1" w:after="100" w:afterAutospacing="1"/>
        <w:rPr>
          <w:b/>
          <w:bCs/>
          <w:color w:val="003399"/>
          <w:u w:val="dotted"/>
        </w:rPr>
      </w:pPr>
      <w:r>
        <w:rPr>
          <w:b/>
          <w:bCs/>
          <w:color w:val="003399"/>
          <w:u w:val="dotted"/>
        </w:rPr>
        <w:t>2026 Yılı %100</w:t>
      </w:r>
    </w:p>
    <w:p w:rsidR="00000000" w:rsidRDefault="00DB53F8">
      <w:pPr>
        <w:jc w:val="both"/>
      </w:pPr>
      <w:r>
        <w:t xml:space="preserve">ödenek tespit olunmuştur.Yüklenici yapım işi için sözleşmede belirtilen ödenekleri iş programına uygun şekilde imalat ve/veya ihzarat olarak sarf etmek zorundadır. </w:t>
      </w:r>
    </w:p>
    <w:p w:rsidR="00000000" w:rsidRDefault="00DB53F8">
      <w:pPr>
        <w:jc w:val="both"/>
      </w:pPr>
      <w:r>
        <w:rPr>
          <w:b/>
          <w:bCs/>
        </w:rPr>
        <w:t>11.3.</w:t>
      </w:r>
      <w:r>
        <w:t xml:space="preserve"> </w:t>
      </w:r>
      <w:r>
        <w:t>Yukarıda belirtilen yılı ödenekleri, toplam sözleşme bedeli içinde kalmak kaydıyla Yüklenicinin de görüşü alınarak artırılabilir. Yüklenici artırılan ödenekleri, onaylanan revize iş programına uygun şekilde yılı içinde imalat ve/veya ihrazat olarak gerçekl</w:t>
      </w:r>
      <w:r>
        <w:t xml:space="preserve">eştirmek zorundadır. </w:t>
      </w:r>
    </w:p>
    <w:p w:rsidR="00000000" w:rsidRDefault="00DB53F8">
      <w:pPr>
        <w:jc w:val="both"/>
      </w:pPr>
      <w:r>
        <w:rPr>
          <w:b/>
          <w:bCs/>
        </w:rPr>
        <w:t>11.4.</w:t>
      </w:r>
      <w:r>
        <w:t xml:space="preserve"> İdarenin talebi olmaksızın Yüklenici iş programına nazaran daha fazla iş yaparsa, İdare bu fazla işin bedelini imkan bulduğu takdirde öder. </w:t>
      </w:r>
    </w:p>
    <w:p w:rsidR="00000000" w:rsidRDefault="00DB53F8">
      <w:pPr>
        <w:jc w:val="both"/>
      </w:pPr>
      <w:r>
        <w:rPr>
          <w:b/>
          <w:bCs/>
        </w:rPr>
        <w:t>11.5.</w:t>
      </w:r>
      <w:r>
        <w:t xml:space="preserve"> Yüklenici, her türlü hakediş ve alacaklarını İdarenin yazılı izni olmaksızın başk</w:t>
      </w:r>
      <w:r>
        <w:t xml:space="preserve">alarına temlik edemez. Temliknamelerin noter tarafından düzenlenmesi ve İdarece istenilen kayıt ve şartları taşıması gerekir. </w:t>
      </w:r>
    </w:p>
    <w:p w:rsidR="00000000" w:rsidRDefault="00DB53F8">
      <w:pPr>
        <w:spacing w:before="120"/>
        <w:jc w:val="both"/>
      </w:pPr>
      <w:r>
        <w:rPr>
          <w:b/>
          <w:bCs/>
          <w:color w:val="auto"/>
        </w:rPr>
        <w:t>Madde 12 - İş programı</w:t>
      </w:r>
    </w:p>
    <w:p w:rsidR="00000000" w:rsidRDefault="00DB53F8">
      <w:pPr>
        <w:jc w:val="both"/>
      </w:pPr>
      <w:r>
        <w:rPr>
          <w:b/>
          <w:bCs/>
        </w:rPr>
        <w:lastRenderedPageBreak/>
        <w:t>12.1.</w:t>
      </w:r>
      <w:r>
        <w:t xml:space="preserve"> Yüklenici, iş programını yer tesliminin yapıldığı tarihten itibaren on beş gün içinde, sözleşme bede</w:t>
      </w:r>
      <w:r>
        <w:t>li üzerinden imalatların niteliği, teknik özelliği ve yapım süreleri de göz önünde bulundurulmak suretiyle, gün bazında yapılması gereken iş tutarlarını hesaplayarak, ödeneklerin yıllara göre dağılım esasları ile varsa işin kısımları ile bitirme tarihlerin</w:t>
      </w:r>
      <w:r>
        <w:t>i de dikkate alarak İdarece verilen örneklere uygun olarak hazırlar. Bu programda ayrıca; iş kalemlerini ve iş gruplarını, aylık imalatı ve iş miktarlarını, yıllık ödenek dilimleri ve bunların aylara dağılımı gösterilir ve iş programı en az dört nüsha hazı</w:t>
      </w:r>
      <w:r>
        <w:t xml:space="preserve">rlanarak onaylanmak üzere İdareye teslim edilir. </w:t>
      </w:r>
    </w:p>
    <w:p w:rsidR="00000000" w:rsidRDefault="00DB53F8">
      <w:pPr>
        <w:jc w:val="both"/>
      </w:pPr>
      <w:r>
        <w:rPr>
          <w:b/>
          <w:bCs/>
        </w:rPr>
        <w:t>12.2.</w:t>
      </w:r>
      <w:r>
        <w:t xml:space="preserve"> İdare, iş programını verildiği tarihten başlamak üzere </w:t>
      </w:r>
      <w:r>
        <w:rPr>
          <w:rStyle w:val="richtext"/>
          <w:b/>
          <w:bCs/>
          <w:color w:val="003399"/>
          <w:u w:val="dotted"/>
        </w:rPr>
        <w:t>7</w:t>
      </w:r>
      <w:r>
        <w:t xml:space="preserve"> gün içinde onaylar. </w:t>
      </w:r>
    </w:p>
    <w:p w:rsidR="00000000" w:rsidRDefault="00DB53F8">
      <w:pPr>
        <w:jc w:val="both"/>
      </w:pPr>
      <w:r>
        <w:rPr>
          <w:b/>
          <w:bCs/>
        </w:rPr>
        <w:t>12.3.</w:t>
      </w:r>
      <w:r>
        <w:t xml:space="preserve"> İş programının hazırlanması ve uygulanması ile ilgili diğer hususlarda Yapım İşleri Genel Şartnamesi hükümleri uygul</w:t>
      </w:r>
      <w:r>
        <w:t xml:space="preserve">anır. </w:t>
      </w:r>
    </w:p>
    <w:p w:rsidR="00000000" w:rsidRDefault="00DB53F8">
      <w:pPr>
        <w:spacing w:before="120"/>
        <w:jc w:val="both"/>
      </w:pPr>
      <w:r>
        <w:rPr>
          <w:b/>
          <w:bCs/>
          <w:color w:val="auto"/>
        </w:rPr>
        <w:t>Madde 13 - Avans verilmesi şartları ve miktarı</w:t>
      </w:r>
    </w:p>
    <w:p w:rsidR="00000000" w:rsidRDefault="00DB53F8">
      <w:pPr>
        <w:jc w:val="both"/>
      </w:pPr>
      <w:r>
        <w:rPr>
          <w:b/>
          <w:bCs/>
        </w:rPr>
        <w:t>13.1.</w:t>
      </w:r>
      <w:r>
        <w:t xml:space="preserve"> Bu iş için avans verilmeyecektir. </w:t>
      </w:r>
    </w:p>
    <w:p w:rsidR="00000000" w:rsidRDefault="00DB53F8">
      <w:pPr>
        <w:spacing w:before="120"/>
        <w:jc w:val="both"/>
      </w:pPr>
      <w:r>
        <w:rPr>
          <w:b/>
          <w:bCs/>
          <w:color w:val="auto"/>
        </w:rPr>
        <w:t>Madde 14 - Fiyat farkı ödenmesi ve hesaplanması şartları</w:t>
      </w:r>
    </w:p>
    <w:p w:rsidR="00000000" w:rsidRDefault="00DB53F8">
      <w:pPr>
        <w:jc w:val="both"/>
      </w:pPr>
      <w:r>
        <w:rPr>
          <w:b/>
          <w:bCs/>
        </w:rPr>
        <w:t>14.1.</w:t>
      </w:r>
      <w:r>
        <w:t xml:space="preserve"> Yüklenici, gerek sözleşme süresi gerekse uzatılan süre içinde, sözleşmenin tamamen ifasına kadar, </w:t>
      </w:r>
      <w:r>
        <w:t xml:space="preserve">vergi, resim, harç ve benzeri mali yükümlülüklerde artışa gidilmesi veya yeni mali yükümlülüklerin ihdası gibi nedenlerle fiyat farkı verilmesi talebinde bulunamaz. </w:t>
      </w:r>
    </w:p>
    <w:p w:rsidR="00000000" w:rsidRDefault="00DB53F8">
      <w:pPr>
        <w:jc w:val="both"/>
      </w:pPr>
      <w:r>
        <w:rPr>
          <w:b/>
          <w:bCs/>
        </w:rPr>
        <w:t>14.2.</w:t>
      </w:r>
      <w:r>
        <w:t xml:space="preserve"> Fiyat farkı hesaplanmayacaktır. Ancak, mücbir sebepler veya idareden kaynaklanan ned</w:t>
      </w:r>
      <w:r>
        <w:t xml:space="preserve">enlerle işin bitim tarihinin süre uzatımı verilmek suretiyle uzatılması halinde, yürürlükte bulunan fiyat farkına ilişkin esaslar dikkate alınarak fiyat farkı hesaplanacaktır. </w:t>
      </w:r>
    </w:p>
    <w:p w:rsidR="00000000" w:rsidRDefault="00DB53F8">
      <w:pPr>
        <w:jc w:val="both"/>
      </w:pPr>
      <w:r>
        <w:rPr>
          <w:b/>
          <w:bCs/>
        </w:rPr>
        <w:t>14.3.</w:t>
      </w:r>
      <w:r>
        <w:t xml:space="preserve"> Sözleşmede yer alan fiyat farkına ilişkin esas ve usullerde sözleşme imza</w:t>
      </w:r>
      <w:r>
        <w:t xml:space="preserve">landıktan sonra değişiklik yapılamaz. </w:t>
      </w:r>
    </w:p>
    <w:p w:rsidR="00000000" w:rsidRDefault="00DB53F8">
      <w:pPr>
        <w:spacing w:before="120"/>
        <w:jc w:val="both"/>
      </w:pPr>
      <w:r>
        <w:rPr>
          <w:b/>
          <w:bCs/>
          <w:color w:val="auto"/>
        </w:rPr>
        <w:t>Madde 15 - Alt yükleniciler</w:t>
      </w:r>
    </w:p>
    <w:p w:rsidR="00000000" w:rsidRDefault="00DB53F8">
      <w:pPr>
        <w:jc w:val="both"/>
      </w:pPr>
      <w:r>
        <w:rPr>
          <w:b/>
          <w:bCs/>
        </w:rPr>
        <w:t>15.1.</w:t>
      </w:r>
      <w:r>
        <w:t xml:space="preserve"> İhale konusu işte idarenin onayı ile alt yüklenici çalıştırılabilir. </w:t>
      </w:r>
    </w:p>
    <w:p w:rsidR="00000000" w:rsidRDefault="00DB53F8">
      <w:pPr>
        <w:jc w:val="both"/>
      </w:pPr>
      <w:r>
        <w:rPr>
          <w:b/>
          <w:bCs/>
        </w:rPr>
        <w:t>15.2.</w:t>
      </w:r>
      <w:r>
        <w:t xml:space="preserve"> İşin tamamı alt yüklenicilere yaptırılamaz. Alt yüklenicilerin yaptıkları işlerle ilgili sorumluluğu yüklen</w:t>
      </w:r>
      <w:r>
        <w:t xml:space="preserve">icinin sorumluluğunu ortadan kaldırmaz. </w:t>
      </w:r>
    </w:p>
    <w:p w:rsidR="00000000" w:rsidRDefault="00DB53F8">
      <w:pPr>
        <w:jc w:val="both"/>
      </w:pPr>
      <w:r>
        <w:rPr>
          <w:b/>
          <w:bCs/>
        </w:rPr>
        <w:t>15.3.</w:t>
      </w:r>
      <w:r>
        <w:t xml:space="preserve"> Alt yüklenicilerin çalıştırması ve sorumlulukları konusunda Yapım İşleri Genel Şartnamesinde yer alan hükümler uygulanır. </w:t>
      </w:r>
    </w:p>
    <w:p w:rsidR="00000000" w:rsidRDefault="00DB53F8">
      <w:pPr>
        <w:jc w:val="both"/>
      </w:pPr>
      <w:r>
        <w:rPr>
          <w:b/>
          <w:bCs/>
        </w:rPr>
        <w:t>15.4.</w:t>
      </w:r>
      <w:r>
        <w:t xml:space="preserve"> Bu madde boş bırakılmıştır. </w:t>
      </w:r>
    </w:p>
    <w:p w:rsidR="00000000" w:rsidRDefault="00DB53F8">
      <w:pPr>
        <w:jc w:val="both"/>
      </w:pPr>
      <w:r>
        <w:rPr>
          <w:b/>
          <w:bCs/>
        </w:rPr>
        <w:t>15.5.</w:t>
      </w:r>
      <w:r>
        <w:t xml:space="preserve"> Bu madde boş bırakılmıştır. </w:t>
      </w:r>
    </w:p>
    <w:p w:rsidR="00000000" w:rsidRDefault="00DB53F8">
      <w:pPr>
        <w:spacing w:before="120"/>
        <w:jc w:val="both"/>
      </w:pPr>
      <w:r>
        <w:rPr>
          <w:b/>
          <w:bCs/>
          <w:color w:val="auto"/>
        </w:rPr>
        <w:t>Madde 16 - Monta</w:t>
      </w:r>
      <w:r>
        <w:rPr>
          <w:b/>
          <w:bCs/>
          <w:color w:val="auto"/>
        </w:rPr>
        <w:t>j, işletmeye alma, eğitim, bakım onarım, yedek parça gibi destek hizmetlerine ait şartlar</w:t>
      </w:r>
    </w:p>
    <w:p w:rsidR="00000000" w:rsidRDefault="00DB53F8">
      <w:pPr>
        <w:jc w:val="both"/>
      </w:pPr>
      <w:r>
        <w:rPr>
          <w:b/>
          <w:bCs/>
        </w:rPr>
        <w:t>16.1.</w:t>
      </w:r>
      <w:r>
        <w:t xml:space="preserve"> Bu madde boş bırakılmıştır. </w:t>
      </w:r>
    </w:p>
    <w:p w:rsidR="00000000" w:rsidRDefault="00DB53F8">
      <w:pPr>
        <w:spacing w:before="120"/>
        <w:jc w:val="both"/>
      </w:pPr>
      <w:r>
        <w:rPr>
          <w:b/>
          <w:bCs/>
          <w:color w:val="auto"/>
        </w:rPr>
        <w:t>Madde 17 - İşin ve iş yerinin korunması ve sigortalanması</w:t>
      </w:r>
    </w:p>
    <w:p w:rsidR="00000000" w:rsidRDefault="00DB53F8">
      <w:pPr>
        <w:jc w:val="both"/>
      </w:pPr>
      <w:r>
        <w:rPr>
          <w:b/>
          <w:bCs/>
        </w:rPr>
        <w:t>17.1.</w:t>
      </w:r>
      <w:r>
        <w:t xml:space="preserve"> Yüklenici; işyerlerindeki her türlü araç, malzeme, ihzarat, iş ve h</w:t>
      </w:r>
      <w:r>
        <w:t xml:space="preserve">izmet makineleri, taşıtlar, tesisler ile sözleşme konusu iş için, işin özellik ve niteliğine göre, işe başlama tarihinden geçici kabul tarihine kadar geçen süre içinde oluşabilecek deprem, su baskını, toprak kayması, fırtına, yangın gibi doğal afetler ile </w:t>
      </w:r>
      <w:r>
        <w:t xml:space="preserve">hırsızlık, sabotaj gibi risklere karşı, Yapım İşleri Genel Şartnamesinde yer alan hükümler çerçevesinde "all risk" sigorta yaptırmak zorundadır. </w:t>
      </w:r>
    </w:p>
    <w:p w:rsidR="00000000" w:rsidRDefault="00DB53F8">
      <w:pPr>
        <w:jc w:val="both"/>
      </w:pPr>
      <w:r>
        <w:rPr>
          <w:b/>
          <w:bCs/>
        </w:rPr>
        <w:t>17.1.1.</w:t>
      </w:r>
      <w:r>
        <w:t xml:space="preserve"> Bu madde boş bırakılmıştır. </w:t>
      </w:r>
    </w:p>
    <w:p w:rsidR="00000000" w:rsidRDefault="00DB53F8">
      <w:pPr>
        <w:jc w:val="both"/>
      </w:pPr>
      <w:r>
        <w:rPr>
          <w:b/>
          <w:bCs/>
        </w:rPr>
        <w:t>17.2.</w:t>
      </w:r>
      <w:r>
        <w:t xml:space="preserve"> </w:t>
      </w:r>
      <w:r>
        <w:t xml:space="preserve">Yüklenici, işin geçici kabul tarihinden kesin kabul tarihine kadar geçecek süreye ilişkin, </w:t>
      </w:r>
    </w:p>
    <w:p w:rsidR="00000000" w:rsidRDefault="00DB53F8">
      <w:pPr>
        <w:jc w:val="both"/>
        <w:divId w:val="1408844467"/>
        <w:rPr>
          <w:rFonts w:eastAsia="Times New Roman"/>
        </w:rPr>
      </w:pPr>
      <w:r>
        <w:rPr>
          <w:rFonts w:eastAsia="Times New Roman"/>
        </w:rPr>
        <w:t>a) Yüklenicinin sözleşme şartları dahilindeki yükümlülükleri kapsamında eksik ve kusurların giderilmesi amacıyla yaptığı çalışmalar sırasında sigortalı kıymetlere v</w:t>
      </w:r>
      <w:r>
        <w:rPr>
          <w:rFonts w:eastAsia="Times New Roman"/>
        </w:rPr>
        <w:t xml:space="preserve">erdiği zarar ve ziyanlar, </w:t>
      </w:r>
    </w:p>
    <w:p w:rsidR="00000000" w:rsidRDefault="00DB53F8">
      <w:pPr>
        <w:jc w:val="both"/>
        <w:divId w:val="1408844467"/>
      </w:pPr>
      <w:r>
        <w:t>b) Bakım devresi esnasında ortaya çıkan ve inşaat devresinde yüklenicinin sorumlu olduğu bir nedene dayanan ziyan ve hasarlara</w:t>
      </w:r>
    </w:p>
    <w:p w:rsidR="00000000" w:rsidRDefault="00DB53F8">
      <w:pPr>
        <w:jc w:val="both"/>
      </w:pPr>
      <w:r>
        <w:t xml:space="preserve">karşı genişletilmiş bakım devresi teminatını içeren sigorta yaptırmak zorundadır. </w:t>
      </w:r>
    </w:p>
    <w:p w:rsidR="00000000" w:rsidRDefault="00DB53F8">
      <w:pPr>
        <w:jc w:val="both"/>
      </w:pPr>
      <w:r>
        <w:rPr>
          <w:b/>
          <w:bCs/>
        </w:rPr>
        <w:t>17.3.</w:t>
      </w:r>
      <w:r>
        <w:t xml:space="preserve"> Yüklenicinin </w:t>
      </w:r>
      <w:r>
        <w:t xml:space="preserve">iş ve iş yerinin korunması ve sigortalanması ile ilgili sorumlulukları konusunda Yapım İşleri Genel Şartnamesinde yer alan hükümler uygulanır. </w:t>
      </w:r>
    </w:p>
    <w:p w:rsidR="00000000" w:rsidRDefault="00DB53F8">
      <w:pPr>
        <w:spacing w:before="120"/>
        <w:jc w:val="both"/>
      </w:pPr>
      <w:r>
        <w:rPr>
          <w:b/>
          <w:bCs/>
          <w:color w:val="auto"/>
        </w:rPr>
        <w:t>Madde 18 - Süre uzatımı verilebilecek haller ve şartları</w:t>
      </w:r>
    </w:p>
    <w:p w:rsidR="00000000" w:rsidRDefault="00DB53F8">
      <w:pPr>
        <w:jc w:val="both"/>
      </w:pPr>
      <w:r>
        <w:rPr>
          <w:b/>
          <w:bCs/>
        </w:rPr>
        <w:t>18.1.</w:t>
      </w:r>
      <w:r>
        <w:t xml:space="preserve"> Süre uzatımıyla ilgili hususlarda Yapım İşleri Ge</w:t>
      </w:r>
      <w:r>
        <w:t xml:space="preserve">nel Şartnamesi hükümleri uygulanır. </w:t>
      </w:r>
    </w:p>
    <w:p w:rsidR="00000000" w:rsidRDefault="00DB53F8">
      <w:pPr>
        <w:spacing w:before="120"/>
        <w:jc w:val="both"/>
      </w:pPr>
      <w:r>
        <w:rPr>
          <w:b/>
          <w:bCs/>
          <w:color w:val="auto"/>
        </w:rPr>
        <w:lastRenderedPageBreak/>
        <w:t>Madde 19 - Teslim, muayene ve kabul işlemlerine ilişkin şartlar</w:t>
      </w:r>
    </w:p>
    <w:p w:rsidR="00000000" w:rsidRDefault="00DB53F8">
      <w:pPr>
        <w:jc w:val="both"/>
      </w:pPr>
      <w:r>
        <w:rPr>
          <w:b/>
          <w:bCs/>
        </w:rPr>
        <w:t>19.1.</w:t>
      </w:r>
      <w:r>
        <w:t xml:space="preserve"> İşin teslim etme ve teslim alma şekil ve şartları ile kısmi kabul, geçici ve kesin kabul işlemleri Yapım İşleri Genel Şartnamesi hükümlerine göre yür</w:t>
      </w:r>
      <w:r>
        <w:t xml:space="preserve">ütülür. </w:t>
      </w:r>
    </w:p>
    <w:p w:rsidR="00000000" w:rsidRDefault="00DB53F8">
      <w:pPr>
        <w:jc w:val="both"/>
      </w:pPr>
      <w:r>
        <w:rPr>
          <w:b/>
          <w:bCs/>
        </w:rPr>
        <w:t>19.2.</w:t>
      </w:r>
      <w:r>
        <w:t xml:space="preserve"> Madde boş bırakılmıştır. </w:t>
      </w:r>
    </w:p>
    <w:p w:rsidR="00000000" w:rsidRDefault="00DB53F8">
      <w:pPr>
        <w:spacing w:before="120"/>
        <w:jc w:val="both"/>
      </w:pPr>
      <w:r>
        <w:rPr>
          <w:b/>
          <w:bCs/>
          <w:color w:val="auto"/>
        </w:rPr>
        <w:t xml:space="preserve">Madde 20 - Teminat süresi </w:t>
      </w:r>
    </w:p>
    <w:p w:rsidR="00000000" w:rsidRDefault="00DB53F8">
      <w:pPr>
        <w:jc w:val="both"/>
      </w:pPr>
      <w:r>
        <w:rPr>
          <w:b/>
          <w:bCs/>
        </w:rPr>
        <w:t>20.1.</w:t>
      </w:r>
      <w:r>
        <w:t xml:space="preserve"> Teminat süresi </w:t>
      </w:r>
      <w:r>
        <w:rPr>
          <w:rStyle w:val="richtext"/>
          <w:b/>
          <w:bCs/>
          <w:color w:val="003399"/>
          <w:u w:val="dotted"/>
        </w:rPr>
        <w:t>60</w:t>
      </w:r>
      <w:r>
        <w:t xml:space="preserve"> ay olup, bu süre geçici kabul itibar tarihinden başlar. </w:t>
      </w:r>
    </w:p>
    <w:p w:rsidR="00000000" w:rsidRDefault="00DB53F8">
      <w:pPr>
        <w:spacing w:before="120"/>
        <w:jc w:val="both"/>
      </w:pPr>
      <w:r>
        <w:rPr>
          <w:b/>
          <w:bCs/>
          <w:color w:val="auto"/>
        </w:rPr>
        <w:t xml:space="preserve">Madde 21 - Yapı denetimi ve sorumluluğuna ilişkin şartlar </w:t>
      </w:r>
    </w:p>
    <w:p w:rsidR="00000000" w:rsidRDefault="00DB53F8">
      <w:pPr>
        <w:jc w:val="both"/>
      </w:pPr>
      <w:r>
        <w:rPr>
          <w:b/>
          <w:bCs/>
        </w:rPr>
        <w:t>21.1.</w:t>
      </w:r>
      <w:r>
        <w:t xml:space="preserve"> İşlerin denetimi, yapı denetim görevlisini</w:t>
      </w:r>
      <w:r>
        <w:t xml:space="preserve">n yetkileri, Yüklenici ile yapı denetim görevlisi arasındaki anlaşmazlıklar ve diğer hususlarda Yapım İşleri Genel Şartnamesi hükümleri uygulanır. </w:t>
      </w:r>
    </w:p>
    <w:p w:rsidR="00000000" w:rsidRDefault="00DB53F8">
      <w:pPr>
        <w:spacing w:before="120"/>
        <w:jc w:val="both"/>
      </w:pPr>
      <w:r>
        <w:rPr>
          <w:b/>
          <w:bCs/>
          <w:color w:val="auto"/>
        </w:rPr>
        <w:t xml:space="preserve">Madde 22 - Yüklenicilerin/Alt yüklenicilerin sorumluluğu </w:t>
      </w:r>
    </w:p>
    <w:p w:rsidR="00000000" w:rsidRDefault="00DB53F8">
      <w:pPr>
        <w:jc w:val="both"/>
      </w:pPr>
      <w:r>
        <w:rPr>
          <w:b/>
          <w:bCs/>
        </w:rPr>
        <w:t>22.1.</w:t>
      </w:r>
      <w:r>
        <w:t xml:space="preserve"> Yüklenici ve alt yüklenicinin sorumluluğuna </w:t>
      </w:r>
      <w:r>
        <w:t xml:space="preserve">ilişkin hususlarda Yapım İşleri Genel Şartnamesinde yer alan hükümler uygulanır. </w:t>
      </w:r>
    </w:p>
    <w:p w:rsidR="00000000" w:rsidRDefault="00DB53F8">
      <w:pPr>
        <w:jc w:val="both"/>
      </w:pPr>
      <w:r>
        <w:rPr>
          <w:b/>
          <w:bCs/>
        </w:rPr>
        <w:t>22.2.</w:t>
      </w:r>
      <w:r>
        <w:t xml:space="preserve"> Yüklenicinin tüzel kişi olması ve ihalede sunulan iş deneyim belgesinin yüklenicinin yarısından fazla hissesine sahip ve 4734 sayılı Kanuna göre yapılacak ihalelere ili</w:t>
      </w:r>
      <w:r>
        <w:t xml:space="preserve">şkin sözleşmelerin yürütülmesi konusunda temsile ve yönetime yetkili ortağına ait olması halinde yüklenici, aşağıda yer alan ifadeyi içeren beyanı her hakedişle birlikte idareye sunar. </w:t>
      </w:r>
    </w:p>
    <w:p w:rsidR="00000000" w:rsidRDefault="00DB53F8">
      <w:pPr>
        <w:jc w:val="both"/>
      </w:pPr>
      <w:r>
        <w:t>............................... (Teklif kapsamında sunulan belgenin dü</w:t>
      </w:r>
      <w:r>
        <w:t>zenleme tarihi yazılacaktır.)(Teklif kapsamında sunulan belgenin düzenleme tarihi) tarihli Ortaklık Tespit Belgesinde yer alan bilgilerde bugüne kadar değişiklik olmadığını ve ortağımıza ait iş deneyimini gösteren belgelerin tamamının, başka bir tüzel kişi</w:t>
      </w:r>
      <w:r>
        <w:t xml:space="preserve">ye kullandırılmadığını taahhüt ederiz. </w:t>
      </w:r>
    </w:p>
    <w:p w:rsidR="00000000" w:rsidRDefault="00DB53F8">
      <w:pPr>
        <w:spacing w:before="120"/>
        <w:jc w:val="both"/>
      </w:pPr>
      <w:r>
        <w:rPr>
          <w:b/>
          <w:bCs/>
          <w:color w:val="auto"/>
        </w:rPr>
        <w:t>Madde 23 - Teknik personel, makine, teçhizat ve ekipman bulundurulması</w:t>
      </w:r>
    </w:p>
    <w:p w:rsidR="00000000" w:rsidRDefault="00DB53F8">
      <w:pPr>
        <w:jc w:val="both"/>
      </w:pPr>
      <w:r>
        <w:rPr>
          <w:b/>
          <w:bCs/>
        </w:rPr>
        <w:t>23.1.</w:t>
      </w:r>
      <w:r>
        <w:t xml:space="preserve"> Yüklenici, 23.3. maddesi uyarınca, İdareye bildirdiği teknik personelin onaylandığının kendisine bildirildiği tarihten itibaren aşağıda ade</w:t>
      </w:r>
      <w:r>
        <w:t xml:space="preserve">t ve unvanları belirtilen teknik personeli iş programına göre iş yerinde bulundurmak zorundadır.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43"/>
        <w:gridCol w:w="1380"/>
        <w:gridCol w:w="1794"/>
        <w:gridCol w:w="5948"/>
      </w:tblGrid>
      <w:tr w:rsidR="0000000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Adet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Pozisyonu</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Mesleki Ünvanı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Mesleki Özellikleri</w:t>
            </w:r>
          </w:p>
        </w:tc>
      </w:tr>
      <w:tr w:rsidR="0000000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Şantiye Şefi</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İşin durumuna göre idarece talep edildiği durumlarda</w:t>
            </w:r>
          </w:p>
        </w:tc>
      </w:tr>
    </w:tbl>
    <w:p w:rsidR="00000000" w:rsidRDefault="00DB53F8">
      <w:pPr>
        <w:jc w:val="both"/>
      </w:pPr>
      <w:r>
        <w:rPr>
          <w:b/>
          <w:bCs/>
        </w:rPr>
        <w:t>23.2.</w:t>
      </w:r>
      <w:r>
        <w:t xml:space="preserve"> </w:t>
      </w:r>
      <w:r>
        <w:t xml:space="preserve">Yüklenici, yukarıda adet ve mesleki unvanı belirtilen teknik personeli idareye süresinde bildirmediği veya iş programına göre iş başında bulundurmadığı takdirde;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6"/>
        <w:gridCol w:w="6253"/>
        <w:gridCol w:w="2616"/>
      </w:tblGrid>
      <w:tr w:rsidR="0000000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(Mesleki ünvan) için</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TL/Gün</w:t>
            </w:r>
          </w:p>
        </w:tc>
      </w:tr>
      <w:tr w:rsidR="0000000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Şantiye Şefi</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7000 TL</w:t>
            </w:r>
          </w:p>
        </w:tc>
      </w:tr>
    </w:tbl>
    <w:p w:rsidR="00000000" w:rsidRDefault="00DB53F8">
      <w:pPr>
        <w:jc w:val="both"/>
      </w:pPr>
      <w:r>
        <w:t>ceza müteakiben düzenlenecek ilk hake</w:t>
      </w:r>
      <w:r>
        <w:t xml:space="preserve">dişten kesilir. Bu cezalar, yüklenicinin cezalı çalıştığı süre içerisinde yukarıdaki yükümlülükleri yerine getirmemesi halinde de uygulanır. </w:t>
      </w:r>
    </w:p>
    <w:p w:rsidR="00000000" w:rsidRDefault="00DB53F8">
      <w:pPr>
        <w:jc w:val="both"/>
      </w:pPr>
      <w:r>
        <w:rPr>
          <w:b/>
          <w:bCs/>
        </w:rPr>
        <w:t>23.3.</w:t>
      </w:r>
      <w:r>
        <w:t xml:space="preserve"> Teknik personelin idareye bildirilmesi ve iş yerinde bulundurulmasıyla ilgili hususlarda Yapım İşleri Genel </w:t>
      </w:r>
      <w:r>
        <w:t xml:space="preserve">Şartnamesinde yer alan hükümler uygulanır. </w:t>
      </w:r>
    </w:p>
    <w:p w:rsidR="00000000" w:rsidRDefault="00DB53F8">
      <w:pPr>
        <w:jc w:val="both"/>
      </w:pPr>
      <w:r>
        <w:rPr>
          <w:b/>
          <w:bCs/>
        </w:rPr>
        <w:t>23.4.</w:t>
      </w:r>
      <w:r>
        <w:t xml:space="preserve"> Yüklenici, işe başlama tarihinden itibaren aşağıda cinsi, çeşidi, adedi ve kapasitesi belirtilen makine, teçhizat ve ekipmanı iş programına uygun olarak iş yerinde bulundurmak zorundadır.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20"/>
        <w:gridCol w:w="459"/>
        <w:gridCol w:w="452"/>
        <w:gridCol w:w="734"/>
      </w:tblGrid>
      <w:tr w:rsidR="0000000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Cinsi</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Çeşidi</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Aded</w:t>
            </w:r>
            <w:r>
              <w:rPr>
                <w:rFonts w:ascii="Calibri" w:eastAsia="Times New Roman" w:hAnsi="Calibri" w:cs="Calibri"/>
                <w:color w:val="auto"/>
                <w:sz w:val="16"/>
                <w:szCs w:val="16"/>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Kapasitesi</w:t>
            </w:r>
          </w:p>
        </w:tc>
      </w:tr>
      <w:tr w:rsidR="0000000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spacing w:before="100" w:beforeAutospacing="1" w:after="100" w:afterAutospacing="1"/>
              <w:rPr>
                <w:color w:val="003399"/>
              </w:rPr>
            </w:pPr>
            <w:r>
              <w:rPr>
                <w:color w:val="003399"/>
              </w:rPr>
              <w:t>Yüzey Hazırlama Ekipmanları, Endüstriyel Vakum Cihazı, Nem Ölçüm Cihazı, Karıştırma Ekipmanları, Rulo ve Baskı Araç</w:t>
            </w:r>
            <w:r>
              <w:rPr>
                <w:color w:val="003399"/>
              </w:rPr>
              <w:t>ları, Kesim Ekipmanları, İskele ve Platform, Havalandırma Sistemi, Aydınlatma Ekipmanı,Holiday Test Cihazı, Kişisel Koruyucu Donanımlar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DB53F8">
            <w:pPr>
              <w:overflowPunct/>
              <w:autoSpaceDE/>
              <w:autoSpaceDN/>
              <w:rPr>
                <w:rFonts w:ascii="Calibri" w:eastAsia="Times New Roman" w:hAnsi="Calibri" w:cs="Calibri"/>
                <w:color w:val="auto"/>
                <w:sz w:val="16"/>
                <w:szCs w:val="16"/>
              </w:rPr>
            </w:pPr>
            <w:r>
              <w:rPr>
                <w:rFonts w:ascii="Calibri" w:eastAsia="Times New Roman" w:hAnsi="Calibri" w:cs="Calibri"/>
                <w:color w:val="auto"/>
                <w:sz w:val="16"/>
                <w:szCs w:val="16"/>
              </w:rPr>
              <w:t>1</w:t>
            </w:r>
          </w:p>
        </w:tc>
      </w:tr>
    </w:tbl>
    <w:p w:rsidR="00000000" w:rsidRDefault="00DB53F8">
      <w:pPr>
        <w:jc w:val="both"/>
      </w:pPr>
      <w:r>
        <w:rPr>
          <w:b/>
          <w:bCs/>
        </w:rPr>
        <w:t>23.4.1.</w:t>
      </w:r>
      <w:r>
        <w:t xml:space="preserve"> Bu madde boş bırakılmıştır. </w:t>
      </w:r>
    </w:p>
    <w:p w:rsidR="00000000" w:rsidRDefault="00DB53F8">
      <w:pPr>
        <w:jc w:val="both"/>
      </w:pPr>
      <w:r>
        <w:rPr>
          <w:b/>
          <w:bCs/>
        </w:rPr>
        <w:t>23.5.</w:t>
      </w:r>
      <w:r>
        <w:t xml:space="preserve"> Yüklenici tarafından ihale konusu işte kullanılacak olan ve bu sözleşm</w:t>
      </w:r>
      <w:r>
        <w:t>enin eki “Yerli Malı Kullanılacak Makine, Malzeme ve Ekipman Listesi”nde belirtilen makine, malzeme ve ekipmanın yerli malı olması zorunludur. Ancak, her durumda 4734 sayılı Kanunun 63 üncü maddesi uyarınca ilgili Bakanlıklar tarafından belirlenen ve Kurum</w:t>
      </w:r>
      <w:r>
        <w:t xml:space="preserve"> tarafından ilan edilen listelerde yer alan makine, malzeme ve ekipman yerli malı olacaktır. </w:t>
      </w:r>
    </w:p>
    <w:p w:rsidR="00000000" w:rsidRDefault="00DB53F8">
      <w:pPr>
        <w:jc w:val="both"/>
      </w:pPr>
      <w:r>
        <w:rPr>
          <w:b/>
          <w:bCs/>
        </w:rPr>
        <w:t>23.6.</w:t>
      </w:r>
      <w:r>
        <w:t xml:space="preserve"> (Mülga 30/09/2020-31260 R.G. / 23. md., yürürlük: 20/10/2020) </w:t>
      </w:r>
    </w:p>
    <w:p w:rsidR="00000000" w:rsidRDefault="00DB53F8">
      <w:pPr>
        <w:spacing w:before="120"/>
        <w:jc w:val="both"/>
      </w:pPr>
      <w:r>
        <w:rPr>
          <w:b/>
          <w:bCs/>
          <w:color w:val="auto"/>
        </w:rPr>
        <w:t xml:space="preserve">Madde 24 - Sözleşmede değişiklik yapılması </w:t>
      </w:r>
    </w:p>
    <w:p w:rsidR="00000000" w:rsidRDefault="00DB53F8">
      <w:pPr>
        <w:jc w:val="both"/>
      </w:pPr>
      <w:r>
        <w:rPr>
          <w:b/>
          <w:bCs/>
        </w:rPr>
        <w:lastRenderedPageBreak/>
        <w:t>24.1.</w:t>
      </w:r>
      <w:r>
        <w:t xml:space="preserve"> Sözleşme imzalandıktan sonra, sözleşme bede</w:t>
      </w:r>
      <w:r>
        <w:t xml:space="preserve">linin aşılmaması ve İdare ile Yüklenicinin karşılıklı olarak anlaşması kaydıyla, aşağıda belirtilen hususlarda sözleşme hükümlerinde değişiklik yapılabilir: </w:t>
      </w:r>
    </w:p>
    <w:p w:rsidR="00000000" w:rsidRDefault="00DB53F8">
      <w:pPr>
        <w:jc w:val="both"/>
        <w:divId w:val="993029510"/>
        <w:rPr>
          <w:rFonts w:eastAsia="Times New Roman"/>
        </w:rPr>
      </w:pPr>
      <w:r>
        <w:rPr>
          <w:rFonts w:eastAsia="Times New Roman"/>
        </w:rPr>
        <w:t xml:space="preserve">a) İşin yapılma yeri, </w:t>
      </w:r>
    </w:p>
    <w:p w:rsidR="00000000" w:rsidRDefault="00DB53F8">
      <w:pPr>
        <w:jc w:val="both"/>
        <w:divId w:val="993029510"/>
      </w:pPr>
      <w:r>
        <w:t>b) İşin süresinden önce yapılması kaydıyla işin süresi ve bu süreye uygun o</w:t>
      </w:r>
      <w:r>
        <w:t>larak ödeme şartları.</w:t>
      </w:r>
    </w:p>
    <w:p w:rsidR="00000000" w:rsidRDefault="00DB53F8">
      <w:pPr>
        <w:spacing w:before="120"/>
        <w:jc w:val="both"/>
      </w:pPr>
      <w:r>
        <w:rPr>
          <w:b/>
          <w:bCs/>
          <w:color w:val="auto"/>
        </w:rPr>
        <w:t xml:space="preserve">Madde 25 - Gecikme halinde uygulanacak cezalar ve sözleşmenin feshi </w:t>
      </w:r>
    </w:p>
    <w:p w:rsidR="00000000" w:rsidRDefault="00DB53F8">
      <w:pPr>
        <w:jc w:val="both"/>
      </w:pPr>
      <w:r>
        <w:rPr>
          <w:b/>
          <w:bCs/>
        </w:rPr>
        <w:t>25.1.</w:t>
      </w:r>
      <w:r>
        <w:t xml:space="preserve"> Bu sözleşmede belirtilen süre uzatımı halleri hariç, Yüklenici sözleşmeye uygun olarak işi süresinde bitirmediği takdirde en az 10 gün süreli yazılı ihtar yapı</w:t>
      </w:r>
      <w:r>
        <w:t xml:space="preserve">larak gecikme cezası uygulanır. </w:t>
      </w:r>
    </w:p>
    <w:p w:rsidR="00000000" w:rsidRDefault="00DB53F8">
      <w:pPr>
        <w:jc w:val="both"/>
      </w:pPr>
      <w:r>
        <w:rPr>
          <w:b/>
          <w:bCs/>
        </w:rPr>
        <w:t>25.2.</w:t>
      </w:r>
      <w:r>
        <w:t xml:space="preserve"> Yüklenici sözleşmeye uygun olarak işi süresinde bitirmediği takdirde, gecikilen her gün için ilk sözleşme bedelinin % </w:t>
      </w:r>
      <w:r>
        <w:rPr>
          <w:rStyle w:val="richtext"/>
          <w:b/>
          <w:bCs/>
          <w:color w:val="003399"/>
          <w:u w:val="dotted"/>
        </w:rPr>
        <w:t>0,06</w:t>
      </w:r>
      <w:r>
        <w:t xml:space="preserve"> (</w:t>
      </w:r>
      <w:r>
        <w:rPr>
          <w:rStyle w:val="richtext"/>
          <w:b/>
          <w:bCs/>
          <w:color w:val="003399"/>
          <w:u w:val="dotted"/>
        </w:rPr>
        <w:t xml:space="preserve">on binde altı </w:t>
      </w:r>
      <w:r>
        <w:t xml:space="preserve">) oranında gecikme cezası uygulanır. </w:t>
      </w:r>
    </w:p>
    <w:p w:rsidR="00000000" w:rsidRDefault="00DB53F8">
      <w:pPr>
        <w:jc w:val="both"/>
      </w:pPr>
      <w:r>
        <w:rPr>
          <w:b/>
          <w:bCs/>
        </w:rPr>
        <w:t>25.3.</w:t>
      </w:r>
      <w:r>
        <w:t xml:space="preserve"> </w:t>
      </w:r>
      <w:r>
        <w:t xml:space="preserve">İhtarda belirtilen sürenin bitmesine rağmen aynı durumun devam etmesi halinde ayrıca protesto çekmeye gerek kalmaksızın kesin teminatı gelir kaydedilir ve sözleşme feshedilerek hesabı genel hükümlere göre tasfiye edilir. </w:t>
      </w:r>
    </w:p>
    <w:p w:rsidR="00000000" w:rsidRDefault="00DB53F8">
      <w:pPr>
        <w:jc w:val="both"/>
      </w:pPr>
      <w:r>
        <w:rPr>
          <w:b/>
          <w:bCs/>
        </w:rPr>
        <w:t>25.4.</w:t>
      </w:r>
      <w:r>
        <w:t xml:space="preserve"> Gecikme cezaları ayrıca prot</w:t>
      </w:r>
      <w:r>
        <w:t xml:space="preserve">esto çekmeye gerek kalmaksızın Yükleniciye yapılacak hakediş ödemelerinden kesilir. Bu cezaların hakediş ödemelerinden karşılanamaması halinde Yükleniciden ayrıca tahsilat yapılır. </w:t>
      </w:r>
    </w:p>
    <w:p w:rsidR="00000000" w:rsidRDefault="00DB53F8">
      <w:pPr>
        <w:jc w:val="both"/>
      </w:pPr>
      <w:r>
        <w:rPr>
          <w:b/>
          <w:bCs/>
        </w:rPr>
        <w:t>25.5.</w:t>
      </w:r>
      <w:r>
        <w:t xml:space="preserve"> Kısmi kabul öngörülmeyen işlerde işin tamamının bitirilmemesi halind</w:t>
      </w:r>
      <w:r>
        <w:t xml:space="preserve">e, günlük gecikme cezası sözleşme bedeli üzerinden alınır. </w:t>
      </w:r>
    </w:p>
    <w:p w:rsidR="00000000" w:rsidRDefault="00DB53F8">
      <w:pPr>
        <w:jc w:val="both"/>
      </w:pPr>
      <w:r>
        <w:rPr>
          <w:b/>
          <w:bCs/>
        </w:rPr>
        <w:t>25.6.</w:t>
      </w:r>
      <w:r>
        <w:t xml:space="preserve"> Kısmi gecikme cezası uygulanan işlerde, işin tamamının süresinde bitirilmemesi halinde gecikme cezası işin bitirilmeyen kısımları için uygulanır. Bu durumda sözleşme bedelinin tamamı üzerind</w:t>
      </w:r>
      <w:r>
        <w:t xml:space="preserve">en gecikme cezası uygulanmaz. </w:t>
      </w:r>
    </w:p>
    <w:p w:rsidR="00000000" w:rsidRDefault="00DB53F8">
      <w:pPr>
        <w:jc w:val="both"/>
      </w:pPr>
      <w:r>
        <w:rPr>
          <w:b/>
          <w:bCs/>
        </w:rPr>
        <w:t>25.7.</w:t>
      </w:r>
      <w:r>
        <w:t xml:space="preserve"> Gecikme halinde uygulanacak cezalar dahil sözleşme kapsamında kesilecek cezaların toplam tutarı, hiçbir durumda, ilk sözleşme bedelinin % 15'ini geçemez. Toplam ceza tutarının, ilk sözleşme bedelinin % 15'ini geçmesi du</w:t>
      </w:r>
      <w:r>
        <w:t xml:space="preserve">rumunda, bu orana kadar uygulanacak cezanın yanı sıra 4735 sayılı Kanunun 20 nci maddesinin (b) bendine göre protesto çekmeye gerek kalmaksızın kesin teminat gelir kaydedilir ve sözleşme feshedilerek hesabı genel hükümlere göre tasfiye edilir. </w:t>
      </w:r>
    </w:p>
    <w:p w:rsidR="00000000" w:rsidRDefault="00DB53F8">
      <w:pPr>
        <w:spacing w:before="120"/>
        <w:jc w:val="both"/>
      </w:pPr>
      <w:r>
        <w:rPr>
          <w:b/>
          <w:bCs/>
          <w:color w:val="auto"/>
        </w:rPr>
        <w:t xml:space="preserve">Madde 26 - </w:t>
      </w:r>
      <w:r>
        <w:rPr>
          <w:b/>
          <w:bCs/>
          <w:color w:val="auto"/>
        </w:rPr>
        <w:t>Sözleşmenin feshine ilişkin şartlar</w:t>
      </w:r>
    </w:p>
    <w:p w:rsidR="00000000" w:rsidRDefault="00DB53F8">
      <w:pPr>
        <w:jc w:val="both"/>
      </w:pPr>
      <w:r>
        <w:rPr>
          <w:b/>
          <w:bCs/>
        </w:rPr>
        <w:t>26.1.</w:t>
      </w:r>
      <w:r>
        <w:t xml:space="preserve"> Sözleşmenin İdare veya Yüklenici tarafından feshedilmesine ilişkin şartlar ve sözleşmeye ilişkin diğer hususlarda 4735 Sayılı Kamu İhale Sözleşmeleri Kanunu ile Yapım İşleri Genel Şartnamesi hükümleri uygulanır. </w:t>
      </w:r>
    </w:p>
    <w:p w:rsidR="00000000" w:rsidRDefault="00DB53F8">
      <w:pPr>
        <w:spacing w:before="120"/>
        <w:jc w:val="both"/>
      </w:pPr>
      <w:r>
        <w:rPr>
          <w:b/>
          <w:bCs/>
          <w:color w:val="auto"/>
        </w:rPr>
        <w:t>M</w:t>
      </w:r>
      <w:r>
        <w:rPr>
          <w:b/>
          <w:bCs/>
          <w:color w:val="auto"/>
        </w:rPr>
        <w:t>adde 27 - Sözleşme kapsamında yaptırılabilecek ilave işler, iş eksilişi ve işin tasfiyesi</w:t>
      </w:r>
    </w:p>
    <w:p w:rsidR="00000000" w:rsidRDefault="00DB53F8">
      <w:pPr>
        <w:jc w:val="both"/>
      </w:pPr>
      <w:r>
        <w:rPr>
          <w:b/>
          <w:bCs/>
        </w:rPr>
        <w:t>27.1.</w:t>
      </w:r>
      <w:r>
        <w:t xml:space="preserve"> Sözleşme kapsamında yaptırılabilecek ilave işler, iş eksilişi ve işin tasfiyesine ilişkin hususlarda Yapım İşleri Genel Şartnamesi hükümleri uygulanır. </w:t>
      </w:r>
    </w:p>
    <w:p w:rsidR="00000000" w:rsidRDefault="00DB53F8">
      <w:pPr>
        <w:spacing w:before="120"/>
        <w:jc w:val="both"/>
      </w:pPr>
      <w:r>
        <w:rPr>
          <w:b/>
          <w:bCs/>
          <w:color w:val="auto"/>
        </w:rPr>
        <w:t>Madde 2</w:t>
      </w:r>
      <w:r>
        <w:rPr>
          <w:b/>
          <w:bCs/>
          <w:color w:val="auto"/>
        </w:rPr>
        <w:t>8 - Sözleşmede bulunmayan veya fiyatı belli olmayan işlere ait birim fiyat tespiti ile iş kalemi miktarının değişmesi</w:t>
      </w:r>
    </w:p>
    <w:p w:rsidR="00000000" w:rsidRDefault="00DB53F8">
      <w:pPr>
        <w:jc w:val="both"/>
      </w:pPr>
      <w:r>
        <w:rPr>
          <w:b/>
          <w:bCs/>
        </w:rPr>
        <w:t>28.1.</w:t>
      </w:r>
      <w:r>
        <w:t xml:space="preserve"> Sözleşmede bulunmayan veya fiyatı belli olmayan işlere ait iş kalemlerinin bedeli, Yapım İşleri Genel Şartnamesi hükümlerine göre he</w:t>
      </w:r>
      <w:r>
        <w:t xml:space="preserve">saplanır. </w:t>
      </w:r>
    </w:p>
    <w:p w:rsidR="00000000" w:rsidRDefault="00DB53F8">
      <w:pPr>
        <w:jc w:val="both"/>
      </w:pPr>
      <w:r>
        <w:rPr>
          <w:b/>
          <w:bCs/>
        </w:rPr>
        <w:t>28.1.1.</w:t>
      </w:r>
      <w:r>
        <w:t xml:space="preserve"> Bu madde boş bırakılmıştır. </w:t>
      </w:r>
    </w:p>
    <w:p w:rsidR="00000000" w:rsidRDefault="00DB53F8">
      <w:pPr>
        <w:jc w:val="both"/>
      </w:pPr>
      <w:r>
        <w:rPr>
          <w:b/>
          <w:bCs/>
        </w:rPr>
        <w:t>28.2.</w:t>
      </w:r>
      <w:r>
        <w:t xml:space="preserve"> Bu madde boş bırakılmıştır. </w:t>
      </w:r>
    </w:p>
    <w:p w:rsidR="00000000" w:rsidRDefault="00DB53F8">
      <w:pPr>
        <w:spacing w:before="120"/>
        <w:jc w:val="both"/>
      </w:pPr>
      <w:r>
        <w:rPr>
          <w:b/>
          <w:bCs/>
          <w:color w:val="auto"/>
        </w:rPr>
        <w:t>Madde 29 - Yüklenicinin sözleşme konusu iş ile ilgili çalıştıracağı personele ilişkin sorumlulukları</w:t>
      </w:r>
    </w:p>
    <w:p w:rsidR="00000000" w:rsidRDefault="00DB53F8">
      <w:pPr>
        <w:jc w:val="both"/>
      </w:pPr>
      <w:r>
        <w:rPr>
          <w:b/>
          <w:bCs/>
        </w:rPr>
        <w:t>29.1.</w:t>
      </w:r>
      <w:r>
        <w:t xml:space="preserve"> Yüklenicinin sözleşme konusu işte çalıştıracağı personelle ilgili </w:t>
      </w:r>
      <w:r>
        <w:t xml:space="preserve">sorumlulukları ve buna ilişkin şartlarda, Yapım İşleri Genel Şartnamesi hükümleri uygulanır. </w:t>
      </w:r>
    </w:p>
    <w:p w:rsidR="00000000" w:rsidRDefault="00DB53F8">
      <w:pPr>
        <w:jc w:val="both"/>
      </w:pPr>
      <w:r>
        <w:rPr>
          <w:b/>
          <w:bCs/>
        </w:rPr>
        <w:t>29.2.</w:t>
      </w:r>
      <w:r>
        <w:t xml:space="preserve"> Yüklenici, tüm giderleri kendisine ait olmak üzere çalışanların işle ilgili sağlık ve güvenliğini sağlamakla yükümlüdür. Bu çerçevede; çalışanların iş güven</w:t>
      </w:r>
      <w:r>
        <w:t xml:space="preserve">liği uzmanı, iş yeri hekimi ve zorunlu olması halinde diğer sağlık personeli tarafından sunulan hizmetlerden yararlanması, çalışanların sağlık gözetiminin yapılması, mesleki risklerin önlenmesi, eğitim ve bilgi verilmesi dâhil her türlü tedbirin alınması, </w:t>
      </w:r>
      <w:r>
        <w:t>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w:t>
      </w:r>
      <w:r>
        <w:t xml:space="preserve">i, denetlenmesi ve uygunsuzlukların giderilmesi gibi iş sağlığı ve güvenliği mevzuatı kapsamında iş sağlığı ve güvenliğine ilişkin alınması zorunlu tedbirler yüklenicinin sorumluluğundadır. </w:t>
      </w:r>
    </w:p>
    <w:p w:rsidR="00000000" w:rsidRDefault="00DB53F8">
      <w:pPr>
        <w:spacing w:before="120"/>
        <w:jc w:val="both"/>
      </w:pPr>
      <w:r>
        <w:rPr>
          <w:b/>
          <w:bCs/>
          <w:color w:val="auto"/>
        </w:rPr>
        <w:t>Madde 30 - Geçici kabul noksanları</w:t>
      </w:r>
    </w:p>
    <w:p w:rsidR="00000000" w:rsidRDefault="00DB53F8">
      <w:pPr>
        <w:jc w:val="both"/>
      </w:pPr>
      <w:r>
        <w:rPr>
          <w:b/>
          <w:bCs/>
        </w:rPr>
        <w:t>30.1.</w:t>
      </w:r>
      <w:r>
        <w:t xml:space="preserve"> Geçici kabul noksanları </w:t>
      </w:r>
      <w:r>
        <w:t>için düzenlenen her hakedişte yapılan iş tutarının % 3’ü kadar teminat mektubu alınır ve bu teminat mektubu, geçici kabul noksanı bulunmayan işlerde geçici kabul onay tarihinden sonra, geçici kabul noksanı bulunan işlerde ise bu eksikliklerin tamamlanmasın</w:t>
      </w:r>
      <w:r>
        <w:t>ı müteakip, geçici kabul onay tarihinden sonra otuz gün içinde yükleniciye iade edilir. Fiyat farkı ödenen işlerde teminat tutarı, ihale tarihinden itibaren fiyat farkı katsayısı (Pn) üzerinden güncellenmek suretiyle belirlenir. Yüklenicinin teminat mektub</w:t>
      </w:r>
      <w:r>
        <w:t>u vermemesi durumunda; düzenlenen her hakedişte yapılan iş tutarının % 3’üne karşılık gelen kısmı tutulur ve bu tutar, geçici kabul noksanı bulunmayan işlerde geçici kabul onay tarihinden sonra, geçici kabul noksanı bulunan işlerde ise bu eksikliklerin tam</w:t>
      </w:r>
      <w:r>
        <w:t>amlanmasını müteakip, geçici kabul onay tarihinden sonra otuz gün içinde yükleniciye ödenir. Fiyat farkı ödenen işlerde bu tutar, ihale tarihinden itibaren fiyat farkı katsayısı (Pn) üzerinden güncellenmek suretiyle kesilir. İşin devamı sırasında yüklenici</w:t>
      </w:r>
      <w:r>
        <w:t xml:space="preserve">nin hakedişlerden yapılan kesintiler karşılığında teminat mektubu vermesi durumunda idare hesabında tutulan tutar yükleniciye ödenir. Geçici kabul noksanları için alınan teminatlar haczedilemez ve bunların üzerine ihtiyati tedbir konulamaz. </w:t>
      </w:r>
    </w:p>
    <w:p w:rsidR="00000000" w:rsidRDefault="00DB53F8">
      <w:pPr>
        <w:spacing w:before="120"/>
        <w:jc w:val="both"/>
      </w:pPr>
      <w:r>
        <w:rPr>
          <w:b/>
          <w:bCs/>
          <w:color w:val="auto"/>
        </w:rPr>
        <w:t>Madde 31 - Anlaşmazlıkların çözümü</w:t>
      </w:r>
    </w:p>
    <w:p w:rsidR="00000000" w:rsidRDefault="00DB53F8">
      <w:pPr>
        <w:jc w:val="both"/>
      </w:pPr>
      <w:r>
        <w:rPr>
          <w:b/>
          <w:bCs/>
        </w:rPr>
        <w:t>31.1.</w:t>
      </w:r>
      <w:r>
        <w:t xml:space="preserve"> Bu sözleşme ve eklerinin uygulanmasından doğabilecek her türlü uyuşmazlığın çözümünde </w:t>
      </w:r>
      <w:r>
        <w:rPr>
          <w:rStyle w:val="richtext"/>
          <w:b/>
          <w:bCs/>
          <w:color w:val="003399"/>
          <w:u w:val="dotted"/>
        </w:rPr>
        <w:t>ANKARA</w:t>
      </w:r>
      <w:r>
        <w:t xml:space="preserve"> mahkemeleri ve icra daireleri yetkilidir. </w:t>
      </w:r>
    </w:p>
    <w:p w:rsidR="00000000" w:rsidRDefault="00DB53F8">
      <w:pPr>
        <w:spacing w:before="120"/>
        <w:jc w:val="both"/>
      </w:pPr>
      <w:r>
        <w:rPr>
          <w:b/>
          <w:bCs/>
          <w:color w:val="auto"/>
        </w:rPr>
        <w:t>Madde 32 - Hüküm bulunmayan haller</w:t>
      </w:r>
    </w:p>
    <w:p w:rsidR="00000000" w:rsidRDefault="00DB53F8">
      <w:pPr>
        <w:jc w:val="both"/>
      </w:pPr>
      <w:r>
        <w:rPr>
          <w:b/>
          <w:bCs/>
        </w:rPr>
        <w:t>32.1.</w:t>
      </w:r>
      <w:r>
        <w:t xml:space="preserve"> Bu sözleşme ve eklerinde hüküm bulunma</w:t>
      </w:r>
      <w:r>
        <w:t xml:space="preserve">yan hallerde, ilgisine göre 4734 sayılı Kanun ve 4735 sayılı Kanun hükümleri, bu Kanunlarda hüküm bulunmaması halinde ise Borçlar Kanunu hükümleri uygulanır. </w:t>
      </w:r>
    </w:p>
    <w:p w:rsidR="00000000" w:rsidRDefault="00DB53F8">
      <w:pPr>
        <w:spacing w:before="120"/>
        <w:jc w:val="both"/>
      </w:pPr>
      <w:r>
        <w:rPr>
          <w:b/>
          <w:bCs/>
          <w:color w:val="auto"/>
        </w:rPr>
        <w:t>Madde 33 - Diğer hususlar</w:t>
      </w:r>
    </w:p>
    <w:p w:rsidR="00000000" w:rsidRDefault="00DB53F8">
      <w:pPr>
        <w:jc w:val="both"/>
        <w:rPr>
          <w:rStyle w:val="richtext"/>
          <w:b/>
          <w:bCs/>
          <w:color w:val="003399"/>
          <w:u w:val="dotted"/>
        </w:rPr>
      </w:pPr>
      <w:r>
        <w:rPr>
          <w:b/>
          <w:bCs/>
        </w:rPr>
        <w:t>33.1.</w:t>
      </w:r>
      <w:r>
        <w:t xml:space="preserve"> </w:t>
      </w:r>
    </w:p>
    <w:p w:rsidR="00000000" w:rsidRDefault="00DB53F8">
      <w:pPr>
        <w:overflowPunct/>
        <w:autoSpaceDE/>
        <w:autoSpaceDN/>
        <w:rPr>
          <w:rFonts w:eastAsia="Times New Roman"/>
        </w:rPr>
      </w:pPr>
      <w:r>
        <w:rPr>
          <w:rFonts w:eastAsia="Times New Roman"/>
          <w:b/>
          <w:bCs/>
          <w:color w:val="003399"/>
          <w:u w:val="dotted"/>
        </w:rPr>
        <w:t>1.Taahhüt konusu işte çalıştırılan işçiler -çalıştırılması öngör</w:t>
      </w:r>
      <w:r>
        <w:rPr>
          <w:rFonts w:eastAsia="Times New Roman"/>
          <w:b/>
          <w:bCs/>
          <w:color w:val="003399"/>
          <w:u w:val="dotted"/>
        </w:rPr>
        <w:t>ülmesi halinde alt yüklenicilerde çalışanlar da dâhil olmak üzere- hakkında işçi sağlığı ve iş güvenliği ile yürürlükteki İş Kanunu, Sosyal Sigortalar ve Genel Sağlık Sigortası Kanunu ve mevzuatlarının gerektirdiği bütün mükellefiyetler Yükleniciye aittir.</w:t>
      </w:r>
      <w:r>
        <w:rPr>
          <w:rFonts w:eastAsia="Times New Roman"/>
          <w:b/>
          <w:bCs/>
          <w:color w:val="003399"/>
          <w:u w:val="dotted"/>
        </w:rPr>
        <w:t xml:space="preserve"> Yüklenici çalıştıracağı elemanların isim listesini İdareye vererek çalışma izni alacak ve her değişiklikte bu işlem tekrar edilecektir.</w:t>
      </w:r>
      <w:r>
        <w:rPr>
          <w:rFonts w:eastAsia="Times New Roman"/>
          <w:b/>
          <w:bCs/>
          <w:color w:val="003399"/>
          <w:u w:val="dotted"/>
        </w:rPr>
        <w:br/>
        <w:t>2.Yüklenici trafik kazaları da içinde olmak üzere kazalara karşı önlem almakla yükümlü olup iş sırasında olabilecek kaz</w:t>
      </w:r>
      <w:r>
        <w:rPr>
          <w:rFonts w:eastAsia="Times New Roman"/>
          <w:b/>
          <w:bCs/>
          <w:color w:val="003399"/>
          <w:u w:val="dotted"/>
        </w:rPr>
        <w:t>alar ve bunlardan gerek EÜAŞ'a gerekse üçüncü kişilere karşı doğacak zarar ve ziyandan tümü ile sorumludur. Böyle olmakla beraber Yüklenici işçilerin bir kaza yapmamaları ve EÜAŞ Tesislerine zarar vermemeleri için gerekli tüm önlemleri almakla da yükümlüdü</w:t>
      </w:r>
      <w:r>
        <w:rPr>
          <w:rFonts w:eastAsia="Times New Roman"/>
          <w:b/>
          <w:bCs/>
          <w:color w:val="003399"/>
          <w:u w:val="dotted"/>
        </w:rPr>
        <w:t>r.</w:t>
      </w:r>
      <w:r>
        <w:rPr>
          <w:rFonts w:eastAsia="Times New Roman"/>
          <w:b/>
          <w:bCs/>
          <w:color w:val="003399"/>
          <w:u w:val="dotted"/>
        </w:rPr>
        <w:br/>
        <w:t>3.Yüklenici işin sonunda, iş yerindeki artık malzemeyi, alet ve edevatı iş yerinden uzaklaştıracak, moloz, toprak yığınlarını yerinde veya kontrolün göstereceği yere naklederek tesviye edecek ve iş sahasında temizliği yapacaktır. Bu işler için Yüklenici</w:t>
      </w:r>
      <w:r>
        <w:rPr>
          <w:rFonts w:eastAsia="Times New Roman"/>
          <w:b/>
          <w:bCs/>
          <w:color w:val="003399"/>
          <w:u w:val="dotted"/>
        </w:rPr>
        <w:t>ye ayrıca bir bedel ödenmez ve geçici kabul muayenesinden önce tamamlanır.</w:t>
      </w:r>
      <w:r>
        <w:rPr>
          <w:rFonts w:eastAsia="Times New Roman"/>
          <w:b/>
          <w:bCs/>
          <w:color w:val="003399"/>
          <w:u w:val="dotted"/>
        </w:rPr>
        <w:br/>
        <w:t>4.Yüklenici, taahhüdün ifası sırasında, çevreyi, mevcut tesisleri ve doğal varlıkları koruma konusunda hassas davranacak, bu konuda İDARE talimatlarına riayet edecek ve verdiği zara</w:t>
      </w:r>
      <w:r>
        <w:rPr>
          <w:rFonts w:eastAsia="Times New Roman"/>
          <w:b/>
          <w:bCs/>
          <w:color w:val="003399"/>
          <w:u w:val="dotted"/>
        </w:rPr>
        <w:t>rı bilabedel tamir edecektir.</w:t>
      </w:r>
      <w:r>
        <w:rPr>
          <w:rFonts w:eastAsia="Times New Roman"/>
          <w:b/>
          <w:bCs/>
          <w:color w:val="003399"/>
          <w:u w:val="dotted"/>
        </w:rPr>
        <w:br/>
        <w:t>5. İşyerine malzeme getirilmesi ve içeriden malzeme çıkartılması durumunda önceden İdarenin yazılı izni alınacak, işyerine getirilen malzemeler Kontrollüğün göstereceği yerde depolanacaktır.</w:t>
      </w:r>
      <w:r>
        <w:rPr>
          <w:rFonts w:eastAsia="Times New Roman"/>
          <w:b/>
          <w:bCs/>
          <w:color w:val="003399"/>
          <w:u w:val="dotted"/>
        </w:rPr>
        <w:br/>
        <w:t>6. İşin başlangıç tarihinin çalışıl</w:t>
      </w:r>
      <w:r>
        <w:rPr>
          <w:rFonts w:eastAsia="Times New Roman"/>
          <w:b/>
          <w:bCs/>
          <w:color w:val="003399"/>
          <w:u w:val="dotted"/>
        </w:rPr>
        <w:t>mayan döneme isabet etmesi halinde, İdarenin tasvibi/onayı ile yüklenici bahse konu işe teknik şartlarını yerine getirerek devam edebilecektir.</w:t>
      </w:r>
      <w:r>
        <w:rPr>
          <w:rFonts w:eastAsia="Times New Roman"/>
          <w:b/>
          <w:bCs/>
          <w:color w:val="003399"/>
          <w:u w:val="dotted"/>
        </w:rPr>
        <w:br/>
        <w:t xml:space="preserve">7.Taahhüt konusu işler; verilen projelere, tariflere, özel şartnamelere ve ihale tarihi itibariyle yürürlükteki </w:t>
      </w:r>
      <w:r>
        <w:rPr>
          <w:rFonts w:eastAsia="Times New Roman"/>
          <w:b/>
          <w:bCs/>
          <w:color w:val="003399"/>
          <w:u w:val="dotted"/>
        </w:rPr>
        <w:t>ilgili teknik şartnamelere uygun olarak yapılacaktır.</w:t>
      </w:r>
      <w:r>
        <w:rPr>
          <w:rFonts w:eastAsia="Times New Roman"/>
          <w:b/>
          <w:bCs/>
          <w:color w:val="003399"/>
          <w:u w:val="dotted"/>
        </w:rPr>
        <w:br/>
        <w:t>8. Teklif edilen toplam bedele işin tamamlanabilmesi için gerekecek her türlü iş makinesi, ekipman temini, nakli, araç-gereç bedeli, her türlü nakliye, yükleme-boşaltma dâhildir. Yüklenici işin devam et</w:t>
      </w:r>
      <w:r>
        <w:rPr>
          <w:rFonts w:eastAsia="Times New Roman"/>
          <w:b/>
          <w:bCs/>
          <w:color w:val="003399"/>
          <w:u w:val="dotted"/>
        </w:rPr>
        <w:t>tiği sürenin tamamı veya bir kısmı için ilgili İşletme Müdürlüğünden sorumlu olduğu işler için makine, ekipman ve işçi yardımı isteyemez. Yüklenici bu nedenler ile işi süresinde bitiremediği takdirde meydana gelecek zarar ve ziyan için hak talep edemez. Bu</w:t>
      </w:r>
      <w:r>
        <w:rPr>
          <w:rFonts w:eastAsia="Times New Roman"/>
          <w:b/>
          <w:bCs/>
          <w:color w:val="003399"/>
          <w:u w:val="dotted"/>
        </w:rPr>
        <w:t xml:space="preserve"> tür talepler İdare tarafından imkânlar dâhilinde, el verdiği ölçüde karşılanabilir.</w:t>
      </w:r>
      <w:r>
        <w:rPr>
          <w:rFonts w:eastAsia="Times New Roman"/>
          <w:b/>
          <w:bCs/>
          <w:color w:val="003399"/>
          <w:u w:val="dotted"/>
        </w:rPr>
        <w:br/>
        <w:t>9. Bu işle ilgili olarak "Sosyal Güvenlik Kurumu Prim Ve İdari Para Cezası Borçlarının Hakedişlerden Mahsubu, Ödenmesi Ve İlişiksizlik Belgesinin Aranması Hakkında Yönetme</w:t>
      </w:r>
      <w:r>
        <w:rPr>
          <w:rFonts w:eastAsia="Times New Roman"/>
          <w:b/>
          <w:bCs/>
          <w:color w:val="003399"/>
          <w:u w:val="dotted"/>
        </w:rPr>
        <w:t>lik" hükümleri uygulanacaktır.</w:t>
      </w:r>
      <w:r>
        <w:rPr>
          <w:rFonts w:eastAsia="Times New Roman"/>
          <w:b/>
          <w:bCs/>
          <w:color w:val="003399"/>
          <w:u w:val="dotted"/>
        </w:rPr>
        <w:br/>
        <w:t>10. Gerekmesi halinde yüklenici mevcut İmar Yasaları çerçevesinde ilgili İdare/Belediyeden ilgili olarak bu inşaatın her türlü ruhsat işlerini İdare adına yürütmekle ve ruhsatları (kazı, temel ruhsatı v.s) almakla yükümlüdür.</w:t>
      </w:r>
      <w:r>
        <w:rPr>
          <w:rFonts w:eastAsia="Times New Roman"/>
          <w:b/>
          <w:bCs/>
          <w:color w:val="003399"/>
          <w:u w:val="dotted"/>
        </w:rPr>
        <w:t xml:space="preserve"> Keza yüklenici, işin bitiminde, inşaatın iskân ruhsatını da İdare adına ilgili İdare/Belediye ile ilgili işlemleri yürütmek suretiyle almakla yükümlüdür. İdare, yüklenicinin İdare adına inşaatla ilgili olarak İdare/Belediyeye yatırdığı ruhsat harçlarını i</w:t>
      </w:r>
      <w:r>
        <w:rPr>
          <w:rFonts w:eastAsia="Times New Roman"/>
          <w:b/>
          <w:bCs/>
          <w:color w:val="003399"/>
          <w:u w:val="dotted"/>
        </w:rPr>
        <w:t>braz edeceği makbuz mukabili Yükleniciye ödeyecektir. Keza Yüklenici işin bitiminde iskân müsaadesinin alınmasıyla birlikte binaya daimi elektrik ve suyun bağlanma işlemlerini de yukarıda tariflenen tarzda İdare adına yapacaktır.</w:t>
      </w:r>
      <w:r>
        <w:rPr>
          <w:rFonts w:eastAsia="Times New Roman"/>
          <w:b/>
          <w:bCs/>
          <w:color w:val="003399"/>
          <w:u w:val="dotted"/>
        </w:rPr>
        <w:br/>
        <w:t>11. Tüm iş kalemlerinde bu</w:t>
      </w:r>
      <w:r>
        <w:rPr>
          <w:rFonts w:eastAsia="Times New Roman"/>
          <w:b/>
          <w:bCs/>
          <w:color w:val="003399"/>
          <w:u w:val="dotted"/>
        </w:rPr>
        <w:t>lunan ve işin yapılması aşamasında kullanılacak bütün ana ve yardımcı malzemeler, profiller, aksesuarlar TSE belgeli olacak ve İdare tarafından istenildiği takdirde yüklenici kişi/firma tarafından belgelendirilecektir.</w:t>
      </w:r>
      <w:r>
        <w:rPr>
          <w:rFonts w:eastAsia="Times New Roman"/>
          <w:b/>
          <w:bCs/>
          <w:color w:val="003399"/>
          <w:u w:val="dotted"/>
        </w:rPr>
        <w:br/>
        <w:t>12. Sözleşme damga vergisi ve ihale k</w:t>
      </w:r>
      <w:r>
        <w:rPr>
          <w:rFonts w:eastAsia="Times New Roman"/>
          <w:b/>
          <w:bCs/>
          <w:color w:val="003399"/>
          <w:u w:val="dotted"/>
        </w:rPr>
        <w:t>arar vergisi bedeli yüklenici tarafından idari şartname madde 27.5 de yer alan Teşekkülümüz hesabına nakit olarak yatırılacaktır.</w:t>
      </w:r>
      <w:r>
        <w:rPr>
          <w:rFonts w:eastAsia="Times New Roman"/>
          <w:b/>
          <w:bCs/>
          <w:color w:val="003399"/>
          <w:u w:val="dotted"/>
        </w:rPr>
        <w:br/>
        <w:t xml:space="preserve">13. Sözleşme konusu işin yürütümünden ve uygulanmasından talep sahibi EÜAŞ İstanbul Doğalgaz Santralları İşletme Müdürlüğü ve </w:t>
      </w:r>
      <w:r>
        <w:rPr>
          <w:rFonts w:eastAsia="Times New Roman"/>
          <w:b/>
          <w:bCs/>
          <w:color w:val="003399"/>
          <w:u w:val="dotted"/>
        </w:rPr>
        <w:t>bağlı bulunduğu Doğalgaz Santralları Daire Başkanlığı yetkili ve sorumludur.</w:t>
      </w:r>
      <w:r>
        <w:rPr>
          <w:rFonts w:eastAsia="Times New Roman"/>
          <w:b/>
          <w:bCs/>
          <w:color w:val="003399"/>
          <w:u w:val="dotted"/>
        </w:rPr>
        <w:br/>
        <w:t xml:space="preserve">İhale konusu işin yürütümü esnasında EÜAŞ İstanbul Doğalgaz Santrallarının özelleştirilmesi ve/veya işletme hakkının devrine ilişkin bir durumun ortaya çıkması halinde; </w:t>
      </w:r>
      <w:r>
        <w:rPr>
          <w:rFonts w:eastAsia="Times New Roman"/>
          <w:b/>
          <w:bCs/>
          <w:color w:val="003399"/>
          <w:u w:val="dotted"/>
        </w:rPr>
        <w:br/>
        <w:t>a) Tarafl</w:t>
      </w:r>
      <w:r>
        <w:rPr>
          <w:rFonts w:eastAsia="Times New Roman"/>
          <w:b/>
          <w:bCs/>
          <w:color w:val="003399"/>
          <w:u w:val="dotted"/>
        </w:rPr>
        <w:t>arca imzalanan sözleşme, süresinden önce sona erdirilmesini gerektiren hukuki gerekçeler olmadıkça bitim tarihine kadar, EÜAŞ İstanbul Doğalgaz Santrallarını devralan şirket tarafından devam ettirilecektir.</w:t>
      </w:r>
      <w:r>
        <w:rPr>
          <w:rFonts w:eastAsia="Times New Roman"/>
          <w:b/>
          <w:bCs/>
          <w:color w:val="003399"/>
          <w:u w:val="dotted"/>
        </w:rPr>
        <w:br/>
        <w:t>b) Devir kapsamında gerçekleşen mal ve işçilik al</w:t>
      </w:r>
      <w:r>
        <w:rPr>
          <w:rFonts w:eastAsia="Times New Roman"/>
          <w:b/>
          <w:bCs/>
          <w:color w:val="003399"/>
          <w:u w:val="dotted"/>
        </w:rPr>
        <w:t xml:space="preserve">ımlarının bedelleri, sözleşme kapsamında devralan şirket tarafından ödenecektir. </w:t>
      </w:r>
    </w:p>
    <w:p w:rsidR="00000000" w:rsidRDefault="00DB53F8">
      <w:pPr>
        <w:spacing w:before="120"/>
        <w:jc w:val="both"/>
      </w:pPr>
      <w:r>
        <w:rPr>
          <w:b/>
          <w:bCs/>
          <w:color w:val="auto"/>
        </w:rPr>
        <w:t>Madde 34 - Yürürlük</w:t>
      </w:r>
    </w:p>
    <w:p w:rsidR="00000000" w:rsidRDefault="00DB53F8">
      <w:pPr>
        <w:jc w:val="both"/>
      </w:pPr>
      <w:r>
        <w:rPr>
          <w:b/>
          <w:bCs/>
        </w:rPr>
        <w:t>34.1.</w:t>
      </w:r>
      <w:r>
        <w:t xml:space="preserve"> Bu sözleşme taraflarca EKAP üzerinden e-imza ile imzalandığı tarihte yürürlüğe girer. </w:t>
      </w:r>
    </w:p>
    <w:p w:rsidR="00000000" w:rsidRDefault="00DB53F8">
      <w:pPr>
        <w:spacing w:before="120"/>
        <w:jc w:val="both"/>
      </w:pPr>
      <w:r>
        <w:rPr>
          <w:b/>
          <w:bCs/>
          <w:color w:val="auto"/>
        </w:rPr>
        <w:t xml:space="preserve">Madde 35 - Sözleşmenin imzalanması </w:t>
      </w:r>
    </w:p>
    <w:p w:rsidR="00000000" w:rsidRDefault="00DB53F8">
      <w:pPr>
        <w:jc w:val="both"/>
      </w:pPr>
      <w:r>
        <w:rPr>
          <w:b/>
          <w:bCs/>
        </w:rPr>
        <w:t>35.1.</w:t>
      </w:r>
      <w:r>
        <w:t xml:space="preserve"> Bu sözleşme </w:t>
      </w:r>
      <w:r>
        <w:rPr>
          <w:rStyle w:val="richtext"/>
          <w:b/>
          <w:bCs/>
          <w:color w:val="003399"/>
          <w:u w:val="dotted"/>
        </w:rPr>
        <w:t>35</w:t>
      </w:r>
      <w:r>
        <w:t xml:space="preserve"> </w:t>
      </w:r>
      <w:r>
        <w:t xml:space="preserve">maddeden ibaret olup, İdare ve Yüklenici tarafından tam olarak okunup anlaşıldıktan sonra ../../.... tarihinde EKAP üzerinden e-imza ile imzalanmıştır. </w:t>
      </w:r>
    </w:p>
    <w:p w:rsidR="00000000" w:rsidRDefault="00DB53F8">
      <w:pPr>
        <w:pStyle w:val="AltBilgi"/>
        <w:divId w:val="204681760"/>
      </w:pPr>
      <w:r>
        <w:tab/>
      </w:r>
      <w:r>
        <w:tab/>
        <w:t xml:space="preserve"> </w:t>
      </w:r>
      <w:r>
        <w:fldChar w:fldCharType="begin"/>
      </w:r>
      <w:r>
        <w:instrText xml:space="preserve"> PAGE </w:instrText>
      </w:r>
      <w:r>
        <w:fldChar w:fldCharType="separate"/>
      </w:r>
      <w:r>
        <w:fldChar w:fldCharType="end"/>
      </w:r>
      <w:r>
        <w:t xml:space="preserve"> </w:t>
      </w:r>
    </w:p>
    <w:sectPr w:rsidR="00000000">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B53F8">
      <w:r>
        <w:separator/>
      </w:r>
    </w:p>
  </w:endnote>
  <w:endnote w:type="continuationSeparator" w:id="0">
    <w:p w:rsidR="00000000" w:rsidRDefault="00DB5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F8" w:rsidRDefault="00DB53F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B53F8">
    <w:pPr>
      <w:pStyle w:val="AltBilgi"/>
    </w:pPr>
    <w:r>
      <w:tab/>
    </w:r>
    <w:r>
      <w:tab/>
      <w:t xml:space="preserve"> </w:t>
    </w:r>
    <w:r>
      <w:fldChar w:fldCharType="begin"/>
    </w:r>
    <w:r>
      <w:instrText xml:space="preserve"> PAGE </w:instrText>
    </w:r>
    <w:r>
      <w:fldChar w:fldCharType="separate"/>
    </w:r>
    <w:r>
      <w:rPr>
        <w:noProof/>
      </w:rP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F8" w:rsidRDefault="00DB53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B53F8">
      <w:r>
        <w:separator/>
      </w:r>
    </w:p>
  </w:footnote>
  <w:footnote w:type="continuationSeparator" w:id="0">
    <w:p w:rsidR="00000000" w:rsidRDefault="00DB5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F8" w:rsidRDefault="00DB53F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F8" w:rsidRDefault="00DB53F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F8" w:rsidRDefault="00DB53F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DB53F8"/>
    <w:rsid w:val="00DB53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C5309"/>
  <w15:chartTrackingRefBased/>
  <w15:docId w15:val="{FA6A06FE-7DAD-45FB-B5F5-F9F4789F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FootnoteText">
    <w:name w:val="Footnote Text"/>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81760">
      <w:marLeft w:val="0"/>
      <w:marRight w:val="0"/>
      <w:marTop w:val="0"/>
      <w:marBottom w:val="0"/>
      <w:divBdr>
        <w:top w:val="none" w:sz="0" w:space="0" w:color="auto"/>
        <w:left w:val="none" w:sz="0" w:space="0" w:color="auto"/>
        <w:bottom w:val="none" w:sz="0" w:space="0" w:color="auto"/>
        <w:right w:val="none" w:sz="0" w:space="0" w:color="auto"/>
      </w:divBdr>
    </w:div>
    <w:div w:id="479276160">
      <w:marLeft w:val="709"/>
      <w:marRight w:val="0"/>
      <w:marTop w:val="0"/>
      <w:marBottom w:val="0"/>
      <w:divBdr>
        <w:top w:val="none" w:sz="0" w:space="0" w:color="auto"/>
        <w:left w:val="none" w:sz="0" w:space="0" w:color="auto"/>
        <w:bottom w:val="none" w:sz="0" w:space="0" w:color="auto"/>
        <w:right w:val="none" w:sz="0" w:space="0" w:color="auto"/>
      </w:divBdr>
    </w:div>
    <w:div w:id="955140739">
      <w:marLeft w:val="709"/>
      <w:marRight w:val="0"/>
      <w:marTop w:val="0"/>
      <w:marBottom w:val="0"/>
      <w:divBdr>
        <w:top w:val="none" w:sz="0" w:space="0" w:color="auto"/>
        <w:left w:val="none" w:sz="0" w:space="0" w:color="auto"/>
        <w:bottom w:val="none" w:sz="0" w:space="0" w:color="auto"/>
        <w:right w:val="none" w:sz="0" w:space="0" w:color="auto"/>
      </w:divBdr>
    </w:div>
    <w:div w:id="993029510">
      <w:marLeft w:val="709"/>
      <w:marRight w:val="0"/>
      <w:marTop w:val="0"/>
      <w:marBottom w:val="0"/>
      <w:divBdr>
        <w:top w:val="none" w:sz="0" w:space="0" w:color="auto"/>
        <w:left w:val="none" w:sz="0" w:space="0" w:color="auto"/>
        <w:bottom w:val="none" w:sz="0" w:space="0" w:color="auto"/>
        <w:right w:val="none" w:sz="0" w:space="0" w:color="auto"/>
      </w:divBdr>
    </w:div>
    <w:div w:id="1374814801">
      <w:marLeft w:val="709"/>
      <w:marRight w:val="0"/>
      <w:marTop w:val="0"/>
      <w:marBottom w:val="0"/>
      <w:divBdr>
        <w:top w:val="none" w:sz="0" w:space="0" w:color="auto"/>
        <w:left w:val="none" w:sz="0" w:space="0" w:color="auto"/>
        <w:bottom w:val="none" w:sz="0" w:space="0" w:color="auto"/>
        <w:right w:val="none" w:sz="0" w:space="0" w:color="auto"/>
      </w:divBdr>
    </w:div>
    <w:div w:id="1408844467">
      <w:marLeft w:val="709"/>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3539</Words>
  <Characters>24773</Characters>
  <Application>Microsoft Office Word</Application>
  <DocSecurity>0</DocSecurity>
  <Lines>206</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 ASLAN</dc:creator>
  <cp:keywords/>
  <dc:description/>
  <cp:lastModifiedBy>Mesut ASLAN</cp:lastModifiedBy>
  <cp:revision>2</cp:revision>
  <dcterms:created xsi:type="dcterms:W3CDTF">2026-09-07T13:04:00Z</dcterms:created>
  <dcterms:modified xsi:type="dcterms:W3CDTF">2026-09-07T13:04:00Z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